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F3C" w:rsidRPr="00893B7B" w:rsidRDefault="00FE4F3C" w:rsidP="007757C7">
      <w:pPr>
        <w:keepNext/>
        <w:spacing w:after="0" w:line="240" w:lineRule="auto"/>
        <w:jc w:val="center"/>
        <w:outlineLvl w:val="0"/>
        <w:rPr>
          <w:rFonts w:ascii="Times New Roman" w:eastAsia="Times New Roman" w:hAnsi="Times New Roman" w:cs="Times New Roman"/>
          <w:b/>
          <w:sz w:val="24"/>
          <w:szCs w:val="24"/>
          <w:lang w:eastAsia="lt-LT"/>
        </w:rPr>
      </w:pPr>
      <w:r w:rsidRPr="00893B7B">
        <w:rPr>
          <w:rFonts w:ascii="Times New Roman" w:eastAsia="Times New Roman" w:hAnsi="Times New Roman" w:cs="Times New Roman"/>
          <w:b/>
          <w:sz w:val="24"/>
          <w:szCs w:val="24"/>
          <w:lang w:eastAsia="lt-LT"/>
        </w:rPr>
        <w:t>AIŠKINAMASIS RAŠTAS</w:t>
      </w:r>
    </w:p>
    <w:p w:rsidR="0099274A" w:rsidRPr="00893B7B" w:rsidRDefault="0099274A" w:rsidP="007757C7">
      <w:pPr>
        <w:keepNext/>
        <w:spacing w:after="0" w:line="240" w:lineRule="auto"/>
        <w:jc w:val="center"/>
        <w:outlineLvl w:val="0"/>
        <w:rPr>
          <w:rFonts w:ascii="Times New Roman" w:eastAsia="Times New Roman" w:hAnsi="Times New Roman" w:cs="Times New Roman"/>
          <w:b/>
          <w:sz w:val="24"/>
          <w:szCs w:val="24"/>
          <w:lang w:eastAsia="lt-LT"/>
        </w:rPr>
      </w:pPr>
    </w:p>
    <w:p w:rsidR="00282CB9" w:rsidRPr="00282CB9" w:rsidRDefault="00282CB9" w:rsidP="00282CB9">
      <w:pPr>
        <w:spacing w:after="0" w:line="240" w:lineRule="auto"/>
        <w:jc w:val="center"/>
        <w:rPr>
          <w:rFonts w:ascii="Times New Roman" w:eastAsia="Times New Roman" w:hAnsi="Times New Roman" w:cs="Times New Roman"/>
          <w:b/>
          <w:sz w:val="24"/>
          <w:szCs w:val="24"/>
          <w:lang w:eastAsia="lt-LT"/>
        </w:rPr>
      </w:pPr>
      <w:r w:rsidRPr="00282CB9">
        <w:rPr>
          <w:rFonts w:ascii="Times New Roman" w:eastAsia="Times New Roman" w:hAnsi="Times New Roman" w:cs="Times New Roman"/>
          <w:b/>
          <w:sz w:val="24"/>
          <w:szCs w:val="24"/>
          <w:lang w:eastAsia="lt-LT"/>
        </w:rPr>
        <w:t>DĖL KLAIPĖDOS MIESTO SAVIVALDYBĖS TARYBOS 20</w:t>
      </w:r>
      <w:r w:rsidR="00664989">
        <w:rPr>
          <w:rFonts w:ascii="Times New Roman" w:eastAsia="Times New Roman" w:hAnsi="Times New Roman" w:cs="Times New Roman"/>
          <w:b/>
          <w:sz w:val="24"/>
          <w:szCs w:val="24"/>
          <w:lang w:eastAsia="lt-LT"/>
        </w:rPr>
        <w:t>2</w:t>
      </w:r>
      <w:r w:rsidR="00930CFC">
        <w:rPr>
          <w:rFonts w:ascii="Times New Roman" w:eastAsia="Times New Roman" w:hAnsi="Times New Roman" w:cs="Times New Roman"/>
          <w:b/>
          <w:sz w:val="24"/>
          <w:szCs w:val="24"/>
          <w:lang w:eastAsia="lt-LT"/>
        </w:rPr>
        <w:t>2</w:t>
      </w:r>
      <w:r w:rsidR="00042195">
        <w:rPr>
          <w:rFonts w:ascii="Times New Roman" w:eastAsia="Times New Roman" w:hAnsi="Times New Roman" w:cs="Times New Roman"/>
          <w:b/>
          <w:sz w:val="24"/>
          <w:szCs w:val="24"/>
          <w:lang w:eastAsia="lt-LT"/>
        </w:rPr>
        <w:t xml:space="preserve"> </w:t>
      </w:r>
      <w:r w:rsidRPr="00282CB9">
        <w:rPr>
          <w:rFonts w:ascii="Times New Roman" w:eastAsia="Times New Roman" w:hAnsi="Times New Roman" w:cs="Times New Roman"/>
          <w:b/>
          <w:sz w:val="24"/>
          <w:szCs w:val="24"/>
          <w:lang w:eastAsia="lt-LT"/>
        </w:rPr>
        <w:t xml:space="preserve">M. </w:t>
      </w:r>
      <w:r w:rsidR="00664989">
        <w:rPr>
          <w:rFonts w:ascii="Times New Roman" w:eastAsia="Times New Roman" w:hAnsi="Times New Roman" w:cs="Times New Roman"/>
          <w:b/>
          <w:sz w:val="24"/>
          <w:szCs w:val="24"/>
          <w:lang w:eastAsia="lt-LT"/>
        </w:rPr>
        <w:t xml:space="preserve">VASARIO </w:t>
      </w:r>
      <w:r w:rsidR="00930CFC">
        <w:rPr>
          <w:rFonts w:ascii="Times New Roman" w:eastAsia="Times New Roman" w:hAnsi="Times New Roman" w:cs="Times New Roman"/>
          <w:b/>
          <w:sz w:val="24"/>
          <w:szCs w:val="24"/>
          <w:lang w:eastAsia="lt-LT"/>
        </w:rPr>
        <w:t>17</w:t>
      </w:r>
      <w:r w:rsidRPr="00282CB9">
        <w:rPr>
          <w:rFonts w:ascii="Times New Roman" w:eastAsia="Times New Roman" w:hAnsi="Times New Roman" w:cs="Times New Roman"/>
          <w:b/>
          <w:sz w:val="24"/>
          <w:szCs w:val="24"/>
          <w:lang w:eastAsia="lt-LT"/>
        </w:rPr>
        <w:t xml:space="preserve"> D. SPRENDIMO NR. T2-</w:t>
      </w:r>
      <w:r w:rsidR="00930CFC">
        <w:rPr>
          <w:rFonts w:ascii="Times New Roman" w:eastAsia="Times New Roman" w:hAnsi="Times New Roman" w:cs="Times New Roman"/>
          <w:b/>
          <w:sz w:val="24"/>
          <w:szCs w:val="24"/>
          <w:lang w:eastAsia="lt-LT"/>
        </w:rPr>
        <w:t>36</w:t>
      </w:r>
      <w:r w:rsidRPr="00282CB9">
        <w:rPr>
          <w:rFonts w:ascii="Times New Roman" w:eastAsia="Times New Roman" w:hAnsi="Times New Roman" w:cs="Times New Roman"/>
          <w:b/>
          <w:sz w:val="24"/>
          <w:szCs w:val="24"/>
          <w:lang w:eastAsia="lt-LT"/>
        </w:rPr>
        <w:t xml:space="preserve"> „DĖL KLAIPĖDOS MIESTO SAVIVALDYBĖS </w:t>
      </w:r>
    </w:p>
    <w:p w:rsidR="008C104E" w:rsidRPr="00282CB9" w:rsidRDefault="00282CB9" w:rsidP="00282CB9">
      <w:pPr>
        <w:spacing w:after="0" w:line="240" w:lineRule="auto"/>
        <w:jc w:val="center"/>
        <w:rPr>
          <w:rFonts w:ascii="Times New Roman" w:eastAsia="Times New Roman" w:hAnsi="Times New Roman" w:cs="Times New Roman"/>
          <w:b/>
          <w:sz w:val="24"/>
          <w:szCs w:val="24"/>
          <w:lang w:eastAsia="lt-LT"/>
        </w:rPr>
      </w:pPr>
      <w:r w:rsidRPr="00282CB9">
        <w:rPr>
          <w:rFonts w:ascii="Times New Roman" w:eastAsia="Times New Roman" w:hAnsi="Times New Roman" w:cs="Times New Roman"/>
          <w:b/>
          <w:sz w:val="24"/>
          <w:szCs w:val="24"/>
          <w:lang w:eastAsia="lt-LT"/>
        </w:rPr>
        <w:t>20</w:t>
      </w:r>
      <w:r w:rsidR="00664989">
        <w:rPr>
          <w:rFonts w:ascii="Times New Roman" w:eastAsia="Times New Roman" w:hAnsi="Times New Roman" w:cs="Times New Roman"/>
          <w:b/>
          <w:sz w:val="24"/>
          <w:szCs w:val="24"/>
          <w:lang w:eastAsia="lt-LT"/>
        </w:rPr>
        <w:t>2</w:t>
      </w:r>
      <w:r w:rsidR="00930CFC">
        <w:rPr>
          <w:rFonts w:ascii="Times New Roman" w:eastAsia="Times New Roman" w:hAnsi="Times New Roman" w:cs="Times New Roman"/>
          <w:b/>
          <w:sz w:val="24"/>
          <w:szCs w:val="24"/>
          <w:lang w:eastAsia="lt-LT"/>
        </w:rPr>
        <w:t>2</w:t>
      </w:r>
      <w:r w:rsidR="00CF13D7">
        <w:rPr>
          <w:lang w:eastAsia="lt-LT"/>
        </w:rPr>
        <w:t>–</w:t>
      </w:r>
      <w:r w:rsidRPr="00282CB9">
        <w:rPr>
          <w:rFonts w:ascii="Times New Roman" w:eastAsia="Times New Roman" w:hAnsi="Times New Roman" w:cs="Times New Roman"/>
          <w:b/>
          <w:sz w:val="24"/>
          <w:szCs w:val="24"/>
          <w:lang w:eastAsia="lt-LT"/>
        </w:rPr>
        <w:t>202</w:t>
      </w:r>
      <w:r w:rsidR="00930CFC">
        <w:rPr>
          <w:rFonts w:ascii="Times New Roman" w:eastAsia="Times New Roman" w:hAnsi="Times New Roman" w:cs="Times New Roman"/>
          <w:b/>
          <w:sz w:val="24"/>
          <w:szCs w:val="24"/>
          <w:lang w:eastAsia="lt-LT"/>
        </w:rPr>
        <w:t>4</w:t>
      </w:r>
      <w:r w:rsidRPr="00282CB9">
        <w:rPr>
          <w:rFonts w:ascii="Times New Roman" w:eastAsia="Times New Roman" w:hAnsi="Times New Roman" w:cs="Times New Roman"/>
          <w:b/>
          <w:sz w:val="24"/>
          <w:szCs w:val="24"/>
          <w:lang w:eastAsia="lt-LT"/>
        </w:rPr>
        <w:t> METŲ STRATEGINIO VEIKLOS PLANO PATVIRTINIMO“ PAKEITIMO</w:t>
      </w:r>
    </w:p>
    <w:p w:rsidR="00CC6061" w:rsidRPr="00893B7B" w:rsidRDefault="00CC6061" w:rsidP="00B54469">
      <w:pPr>
        <w:keepNext/>
        <w:spacing w:after="0" w:line="240" w:lineRule="auto"/>
        <w:outlineLvl w:val="0"/>
        <w:rPr>
          <w:rFonts w:ascii="Times New Roman" w:eastAsia="Times New Roman" w:hAnsi="Times New Roman" w:cs="Times New Roman"/>
          <w:sz w:val="24"/>
          <w:szCs w:val="24"/>
          <w:lang w:eastAsia="lt-LT"/>
        </w:rPr>
      </w:pPr>
    </w:p>
    <w:p w:rsidR="00282CB9" w:rsidRPr="00893B7B" w:rsidRDefault="00282CB9" w:rsidP="00BF6B92">
      <w:pPr>
        <w:keepNext/>
        <w:spacing w:after="0" w:line="240" w:lineRule="auto"/>
        <w:ind w:firstLine="720"/>
        <w:jc w:val="both"/>
        <w:outlineLvl w:val="1"/>
        <w:rPr>
          <w:rFonts w:ascii="Times New Roman" w:eastAsia="Times New Roman" w:hAnsi="Times New Roman" w:cs="Times New Roman"/>
          <w:b/>
          <w:sz w:val="24"/>
          <w:szCs w:val="24"/>
          <w:lang w:eastAsia="lt-LT"/>
        </w:rPr>
      </w:pPr>
      <w:r w:rsidRPr="00893B7B">
        <w:rPr>
          <w:rFonts w:ascii="Times New Roman" w:eastAsia="Times New Roman" w:hAnsi="Times New Roman" w:cs="Times New Roman"/>
          <w:b/>
          <w:sz w:val="24"/>
          <w:szCs w:val="24"/>
          <w:lang w:eastAsia="lt-LT"/>
        </w:rPr>
        <w:t>1. Sprendimo projekto esmė, tikslai ir uždaviniai.</w:t>
      </w:r>
    </w:p>
    <w:p w:rsidR="00761667" w:rsidRDefault="00282CB9" w:rsidP="00BF6B92">
      <w:pPr>
        <w:spacing w:after="0" w:line="240" w:lineRule="auto"/>
        <w:jc w:val="both"/>
        <w:rPr>
          <w:rFonts w:ascii="Times New Roman" w:eastAsia="Times New Roman" w:hAnsi="Times New Roman" w:cs="Times New Roman"/>
          <w:bCs/>
          <w:sz w:val="24"/>
          <w:szCs w:val="24"/>
          <w:lang w:eastAsia="lt-LT"/>
        </w:rPr>
      </w:pPr>
      <w:r w:rsidRPr="00761667">
        <w:rPr>
          <w:rFonts w:ascii="Times New Roman" w:eastAsia="Times New Roman" w:hAnsi="Times New Roman" w:cs="Times New Roman"/>
          <w:sz w:val="24"/>
          <w:szCs w:val="24"/>
          <w:lang w:eastAsia="lt-LT"/>
        </w:rPr>
        <w:t xml:space="preserve">           Sprendimo projekto tikslas – pakeisti Klaipėdos miesto savivaldybės 20</w:t>
      </w:r>
      <w:r w:rsidR="00664989">
        <w:rPr>
          <w:rFonts w:ascii="Times New Roman" w:eastAsia="Times New Roman" w:hAnsi="Times New Roman" w:cs="Times New Roman"/>
          <w:sz w:val="24"/>
          <w:szCs w:val="24"/>
          <w:lang w:eastAsia="lt-LT"/>
        </w:rPr>
        <w:t>2</w:t>
      </w:r>
      <w:r w:rsidR="00913EEA">
        <w:rPr>
          <w:rFonts w:ascii="Times New Roman" w:eastAsia="Times New Roman" w:hAnsi="Times New Roman" w:cs="Times New Roman"/>
          <w:sz w:val="24"/>
          <w:szCs w:val="24"/>
          <w:lang w:eastAsia="lt-LT"/>
        </w:rPr>
        <w:t>2</w:t>
      </w:r>
      <w:r w:rsidR="00CF13D7">
        <w:rPr>
          <w:lang w:eastAsia="lt-LT"/>
        </w:rPr>
        <w:t>–</w:t>
      </w:r>
      <w:r w:rsidRPr="00761667">
        <w:rPr>
          <w:rFonts w:ascii="Times New Roman" w:eastAsia="Times New Roman" w:hAnsi="Times New Roman" w:cs="Times New Roman"/>
          <w:sz w:val="24"/>
          <w:szCs w:val="24"/>
          <w:lang w:eastAsia="lt-LT"/>
        </w:rPr>
        <w:t>202</w:t>
      </w:r>
      <w:r w:rsidR="00913EEA">
        <w:rPr>
          <w:rFonts w:ascii="Times New Roman" w:eastAsia="Times New Roman" w:hAnsi="Times New Roman" w:cs="Times New Roman"/>
          <w:sz w:val="24"/>
          <w:szCs w:val="24"/>
          <w:lang w:eastAsia="lt-LT"/>
        </w:rPr>
        <w:t>4</w:t>
      </w:r>
      <w:r w:rsidRPr="00761667">
        <w:rPr>
          <w:rFonts w:ascii="Times New Roman" w:eastAsia="Times New Roman" w:hAnsi="Times New Roman" w:cs="Times New Roman"/>
          <w:sz w:val="24"/>
          <w:szCs w:val="24"/>
          <w:lang w:eastAsia="lt-LT"/>
        </w:rPr>
        <w:t xml:space="preserve"> m. strateginio veiklos plano</w:t>
      </w:r>
      <w:r w:rsidR="00546FA4">
        <w:rPr>
          <w:rFonts w:ascii="Times New Roman" w:eastAsia="Times New Roman" w:hAnsi="Times New Roman" w:cs="Times New Roman"/>
          <w:sz w:val="24"/>
          <w:szCs w:val="24"/>
          <w:lang w:eastAsia="lt-LT"/>
        </w:rPr>
        <w:t>,</w:t>
      </w:r>
      <w:r w:rsidRPr="00761667">
        <w:rPr>
          <w:rFonts w:ascii="Times New Roman" w:eastAsia="Times New Roman" w:hAnsi="Times New Roman" w:cs="Times New Roman"/>
          <w:sz w:val="24"/>
          <w:szCs w:val="24"/>
          <w:lang w:eastAsia="lt-LT"/>
        </w:rPr>
        <w:t xml:space="preserve"> patvirtinto </w:t>
      </w:r>
      <w:r w:rsidRPr="00761667">
        <w:rPr>
          <w:rFonts w:ascii="Times New Roman" w:eastAsia="Times New Roman" w:hAnsi="Times New Roman" w:cs="Times New Roman"/>
          <w:bCs/>
          <w:sz w:val="24"/>
          <w:szCs w:val="24"/>
          <w:lang w:eastAsia="lt-LT"/>
        </w:rPr>
        <w:t xml:space="preserve">Klaipėdos miesto savivaldybės tarybos </w:t>
      </w:r>
      <w:r w:rsidRPr="00761667">
        <w:rPr>
          <w:rFonts w:ascii="Times New Roman" w:eastAsia="Times New Roman" w:hAnsi="Times New Roman" w:cs="Times New Roman"/>
          <w:noProof/>
          <w:sz w:val="24"/>
          <w:szCs w:val="24"/>
          <w:lang w:eastAsia="lt-LT"/>
        </w:rPr>
        <w:t>20</w:t>
      </w:r>
      <w:r w:rsidR="00664989">
        <w:rPr>
          <w:rFonts w:ascii="Times New Roman" w:eastAsia="Times New Roman" w:hAnsi="Times New Roman" w:cs="Times New Roman"/>
          <w:noProof/>
          <w:sz w:val="24"/>
          <w:szCs w:val="24"/>
          <w:lang w:eastAsia="lt-LT"/>
        </w:rPr>
        <w:t>2</w:t>
      </w:r>
      <w:r w:rsidR="00913EEA">
        <w:rPr>
          <w:rFonts w:ascii="Times New Roman" w:eastAsia="Times New Roman" w:hAnsi="Times New Roman" w:cs="Times New Roman"/>
          <w:noProof/>
          <w:sz w:val="24"/>
          <w:szCs w:val="24"/>
          <w:lang w:eastAsia="lt-LT"/>
        </w:rPr>
        <w:t>2</w:t>
      </w:r>
      <w:r w:rsidRPr="00761667">
        <w:rPr>
          <w:rFonts w:ascii="Times New Roman" w:eastAsia="Times New Roman" w:hAnsi="Times New Roman" w:cs="Times New Roman"/>
          <w:noProof/>
          <w:sz w:val="24"/>
          <w:szCs w:val="24"/>
          <w:lang w:eastAsia="lt-LT"/>
        </w:rPr>
        <w:t xml:space="preserve"> </w:t>
      </w:r>
      <w:r w:rsidR="00664989">
        <w:rPr>
          <w:rFonts w:ascii="Times New Roman" w:eastAsia="Times New Roman" w:hAnsi="Times New Roman" w:cs="Times New Roman"/>
          <w:noProof/>
          <w:sz w:val="24"/>
          <w:szCs w:val="24"/>
          <w:lang w:eastAsia="lt-LT"/>
        </w:rPr>
        <w:t xml:space="preserve">m. vasario </w:t>
      </w:r>
      <w:r w:rsidR="00913EEA">
        <w:rPr>
          <w:rFonts w:ascii="Times New Roman" w:eastAsia="Times New Roman" w:hAnsi="Times New Roman" w:cs="Times New Roman"/>
          <w:noProof/>
          <w:sz w:val="24"/>
          <w:szCs w:val="24"/>
          <w:lang w:eastAsia="lt-LT"/>
        </w:rPr>
        <w:t>17</w:t>
      </w:r>
      <w:r w:rsidRPr="00761667">
        <w:rPr>
          <w:rFonts w:ascii="Times New Roman" w:eastAsia="Times New Roman" w:hAnsi="Times New Roman" w:cs="Times New Roman"/>
          <w:noProof/>
          <w:sz w:val="24"/>
          <w:szCs w:val="24"/>
          <w:lang w:eastAsia="lt-LT"/>
        </w:rPr>
        <w:t xml:space="preserve"> d. </w:t>
      </w:r>
      <w:r w:rsidRPr="00761667">
        <w:rPr>
          <w:rFonts w:ascii="Times New Roman" w:eastAsia="Times New Roman" w:hAnsi="Times New Roman" w:cs="Times New Roman"/>
          <w:sz w:val="24"/>
          <w:szCs w:val="24"/>
          <w:lang w:eastAsia="lt-LT"/>
        </w:rPr>
        <w:t>sprendimu Nr. T2-</w:t>
      </w:r>
      <w:r w:rsidR="00913EEA">
        <w:rPr>
          <w:rFonts w:ascii="Times New Roman" w:eastAsia="Times New Roman" w:hAnsi="Times New Roman" w:cs="Times New Roman"/>
          <w:sz w:val="24"/>
          <w:szCs w:val="24"/>
          <w:lang w:eastAsia="lt-LT"/>
        </w:rPr>
        <w:t>36</w:t>
      </w:r>
      <w:r w:rsidRPr="00761667">
        <w:rPr>
          <w:rFonts w:ascii="Times New Roman" w:eastAsia="Times New Roman" w:hAnsi="Times New Roman" w:cs="Times New Roman"/>
          <w:sz w:val="24"/>
          <w:szCs w:val="24"/>
          <w:lang w:eastAsia="lt-LT"/>
        </w:rPr>
        <w:t xml:space="preserve"> </w:t>
      </w:r>
      <w:r w:rsidRPr="00761667">
        <w:rPr>
          <w:rFonts w:ascii="Times New Roman" w:eastAsia="Times New Roman" w:hAnsi="Times New Roman" w:cs="Times New Roman"/>
          <w:bCs/>
          <w:sz w:val="24"/>
          <w:szCs w:val="24"/>
          <w:lang w:eastAsia="lt-LT"/>
        </w:rPr>
        <w:t>„Dėl Klaipėdos miesto savivaldybės 20</w:t>
      </w:r>
      <w:r w:rsidR="00664989">
        <w:rPr>
          <w:rFonts w:ascii="Times New Roman" w:eastAsia="Times New Roman" w:hAnsi="Times New Roman" w:cs="Times New Roman"/>
          <w:bCs/>
          <w:sz w:val="24"/>
          <w:szCs w:val="24"/>
          <w:lang w:eastAsia="lt-LT"/>
        </w:rPr>
        <w:t>2</w:t>
      </w:r>
      <w:r w:rsidR="00913EEA">
        <w:rPr>
          <w:rFonts w:ascii="Times New Roman" w:eastAsia="Times New Roman" w:hAnsi="Times New Roman" w:cs="Times New Roman"/>
          <w:bCs/>
          <w:sz w:val="24"/>
          <w:szCs w:val="24"/>
          <w:lang w:eastAsia="lt-LT"/>
        </w:rPr>
        <w:t>2</w:t>
      </w:r>
      <w:r w:rsidR="00CF13D7">
        <w:rPr>
          <w:lang w:eastAsia="lt-LT"/>
        </w:rPr>
        <w:t>–</w:t>
      </w:r>
      <w:r w:rsidRPr="00761667">
        <w:rPr>
          <w:rFonts w:ascii="Times New Roman" w:eastAsia="Times New Roman" w:hAnsi="Times New Roman" w:cs="Times New Roman"/>
          <w:bCs/>
          <w:sz w:val="24"/>
          <w:szCs w:val="24"/>
          <w:lang w:eastAsia="lt-LT"/>
        </w:rPr>
        <w:t>202</w:t>
      </w:r>
      <w:r w:rsidR="00913EEA">
        <w:rPr>
          <w:rFonts w:ascii="Times New Roman" w:eastAsia="Times New Roman" w:hAnsi="Times New Roman" w:cs="Times New Roman"/>
          <w:bCs/>
          <w:sz w:val="24"/>
          <w:szCs w:val="24"/>
          <w:lang w:eastAsia="lt-LT"/>
        </w:rPr>
        <w:t>4</w:t>
      </w:r>
      <w:r w:rsidRPr="00761667">
        <w:rPr>
          <w:rFonts w:ascii="Times New Roman" w:eastAsia="Times New Roman" w:hAnsi="Times New Roman" w:cs="Times New Roman"/>
          <w:bCs/>
          <w:sz w:val="24"/>
          <w:szCs w:val="24"/>
          <w:lang w:eastAsia="lt-LT"/>
        </w:rPr>
        <w:t xml:space="preserve"> metų strateginio veiklos plano patvirtinimo“</w:t>
      </w:r>
      <w:r w:rsidR="00546FA4">
        <w:rPr>
          <w:rFonts w:ascii="Times New Roman" w:eastAsia="Times New Roman" w:hAnsi="Times New Roman" w:cs="Times New Roman"/>
          <w:bCs/>
          <w:sz w:val="24"/>
          <w:szCs w:val="24"/>
          <w:lang w:eastAsia="lt-LT"/>
        </w:rPr>
        <w:t>,</w:t>
      </w:r>
      <w:r w:rsidRPr="00761667">
        <w:rPr>
          <w:rFonts w:ascii="Times New Roman" w:eastAsia="Times New Roman" w:hAnsi="Times New Roman" w:cs="Times New Roman"/>
          <w:bCs/>
          <w:sz w:val="24"/>
          <w:szCs w:val="24"/>
          <w:lang w:eastAsia="lt-LT"/>
        </w:rPr>
        <w:t xml:space="preserve"> programas</w:t>
      </w:r>
      <w:r w:rsidR="00761667">
        <w:rPr>
          <w:rFonts w:ascii="Times New Roman" w:eastAsia="Times New Roman" w:hAnsi="Times New Roman" w:cs="Times New Roman"/>
          <w:bCs/>
          <w:sz w:val="24"/>
          <w:szCs w:val="24"/>
          <w:lang w:eastAsia="lt-LT"/>
        </w:rPr>
        <w:t xml:space="preserve">. </w:t>
      </w:r>
    </w:p>
    <w:p w:rsidR="00282CB9" w:rsidRPr="00740646" w:rsidRDefault="00282CB9" w:rsidP="00BF6B92">
      <w:pPr>
        <w:keepNext/>
        <w:spacing w:after="0" w:line="240" w:lineRule="auto"/>
        <w:ind w:firstLine="720"/>
        <w:jc w:val="both"/>
        <w:outlineLvl w:val="1"/>
        <w:rPr>
          <w:rFonts w:ascii="Times New Roman" w:eastAsia="Times New Roman" w:hAnsi="Times New Roman" w:cs="Times New Roman"/>
          <w:b/>
          <w:sz w:val="24"/>
          <w:szCs w:val="24"/>
          <w:lang w:eastAsia="lt-LT"/>
        </w:rPr>
      </w:pPr>
      <w:r w:rsidRPr="00740646">
        <w:rPr>
          <w:rFonts w:ascii="Times New Roman" w:eastAsia="Times New Roman" w:hAnsi="Times New Roman" w:cs="Times New Roman"/>
          <w:b/>
          <w:sz w:val="24"/>
          <w:szCs w:val="24"/>
          <w:lang w:eastAsia="lt-LT"/>
        </w:rPr>
        <w:t>2. Projekto rengimo priežastys ir kuo remiantis parengtas sprendimo projektas.</w:t>
      </w:r>
    </w:p>
    <w:p w:rsidR="00BF6B92" w:rsidRDefault="00BF6B92" w:rsidP="00BF6B92">
      <w:pPr>
        <w:pStyle w:val="Sraopastraipa"/>
        <w:spacing w:after="0" w:line="240" w:lineRule="auto"/>
        <w:ind w:left="0" w:right="-1" w:firstLine="709"/>
        <w:jc w:val="both"/>
        <w:rPr>
          <w:rFonts w:ascii="Times New Roman" w:eastAsia="Times New Roman" w:hAnsi="Times New Roman" w:cs="Times New Roman"/>
          <w:sz w:val="24"/>
          <w:szCs w:val="24"/>
          <w:lang w:eastAsia="lt-LT"/>
        </w:rPr>
      </w:pPr>
      <w:r w:rsidRPr="00740646">
        <w:rPr>
          <w:rFonts w:ascii="Times New Roman" w:eastAsia="Times New Roman" w:hAnsi="Times New Roman" w:cs="Times New Roman"/>
          <w:sz w:val="24"/>
          <w:szCs w:val="24"/>
          <w:lang w:eastAsia="lt-LT"/>
        </w:rPr>
        <w:t xml:space="preserve">Siūlomi keitimai </w:t>
      </w:r>
      <w:r w:rsidR="00EA11D9">
        <w:rPr>
          <w:rFonts w:ascii="Times New Roman" w:eastAsia="Times New Roman" w:hAnsi="Times New Roman" w:cs="Times New Roman"/>
          <w:sz w:val="24"/>
          <w:szCs w:val="24"/>
          <w:lang w:eastAsia="lt-LT"/>
        </w:rPr>
        <w:t>visose 1</w:t>
      </w:r>
      <w:r w:rsidR="00664989">
        <w:rPr>
          <w:rFonts w:ascii="Times New Roman" w:eastAsia="Times New Roman" w:hAnsi="Times New Roman" w:cs="Times New Roman"/>
          <w:sz w:val="24"/>
          <w:szCs w:val="24"/>
          <w:lang w:eastAsia="lt-LT"/>
        </w:rPr>
        <w:t>2</w:t>
      </w:r>
      <w:r w:rsidR="00EA11D9">
        <w:rPr>
          <w:rFonts w:ascii="Times New Roman" w:eastAsia="Times New Roman" w:hAnsi="Times New Roman" w:cs="Times New Roman"/>
          <w:sz w:val="24"/>
          <w:szCs w:val="24"/>
          <w:lang w:eastAsia="lt-LT"/>
        </w:rPr>
        <w:t>-</w:t>
      </w:r>
      <w:r w:rsidR="00664989">
        <w:rPr>
          <w:rFonts w:ascii="Times New Roman" w:eastAsia="Times New Roman" w:hAnsi="Times New Roman" w:cs="Times New Roman"/>
          <w:sz w:val="24"/>
          <w:szCs w:val="24"/>
          <w:lang w:eastAsia="lt-LT"/>
        </w:rPr>
        <w:t>o</w:t>
      </w:r>
      <w:r w:rsidR="00EA11D9">
        <w:rPr>
          <w:rFonts w:ascii="Times New Roman" w:eastAsia="Times New Roman" w:hAnsi="Times New Roman" w:cs="Times New Roman"/>
          <w:sz w:val="24"/>
          <w:szCs w:val="24"/>
          <w:lang w:eastAsia="lt-LT"/>
        </w:rPr>
        <w:t>je</w:t>
      </w:r>
      <w:r>
        <w:rPr>
          <w:rFonts w:ascii="Times New Roman" w:eastAsia="Times New Roman" w:hAnsi="Times New Roman" w:cs="Times New Roman"/>
          <w:sz w:val="24"/>
          <w:szCs w:val="24"/>
          <w:lang w:eastAsia="lt-LT"/>
        </w:rPr>
        <w:t xml:space="preserve"> program</w:t>
      </w:r>
      <w:r w:rsidR="00EA11D9">
        <w:rPr>
          <w:rFonts w:ascii="Times New Roman" w:eastAsia="Times New Roman" w:hAnsi="Times New Roman" w:cs="Times New Roman"/>
          <w:sz w:val="24"/>
          <w:szCs w:val="24"/>
          <w:lang w:eastAsia="lt-LT"/>
        </w:rPr>
        <w:t>ų</w:t>
      </w:r>
      <w:r>
        <w:rPr>
          <w:rFonts w:ascii="Times New Roman" w:eastAsia="Times New Roman" w:hAnsi="Times New Roman" w:cs="Times New Roman"/>
          <w:sz w:val="24"/>
          <w:szCs w:val="24"/>
          <w:lang w:eastAsia="lt-LT"/>
        </w:rPr>
        <w:t xml:space="preserve"> bei </w:t>
      </w:r>
      <w:r w:rsidRPr="00E73EE1">
        <w:rPr>
          <w:rFonts w:ascii="Times New Roman" w:eastAsia="Times New Roman" w:hAnsi="Times New Roman" w:cs="Times New Roman"/>
          <w:sz w:val="24"/>
          <w:szCs w:val="24"/>
          <w:lang w:eastAsia="lt-LT"/>
        </w:rPr>
        <w:t>Investici</w:t>
      </w:r>
      <w:r w:rsidR="00913EEA">
        <w:rPr>
          <w:rFonts w:ascii="Times New Roman" w:eastAsia="Times New Roman" w:hAnsi="Times New Roman" w:cs="Times New Roman"/>
          <w:sz w:val="24"/>
          <w:szCs w:val="24"/>
          <w:lang w:eastAsia="lt-LT"/>
        </w:rPr>
        <w:t>j</w:t>
      </w:r>
      <w:r w:rsidRPr="00E73EE1">
        <w:rPr>
          <w:rFonts w:ascii="Times New Roman" w:eastAsia="Times New Roman" w:hAnsi="Times New Roman" w:cs="Times New Roman"/>
          <w:sz w:val="24"/>
          <w:szCs w:val="24"/>
          <w:lang w:eastAsia="lt-LT"/>
        </w:rPr>
        <w:t>ų projektų sąraš</w:t>
      </w:r>
      <w:r>
        <w:rPr>
          <w:rFonts w:ascii="Times New Roman" w:eastAsia="Times New Roman" w:hAnsi="Times New Roman" w:cs="Times New Roman"/>
          <w:sz w:val="24"/>
          <w:szCs w:val="24"/>
          <w:lang w:eastAsia="lt-LT"/>
        </w:rPr>
        <w:t>e.</w:t>
      </w:r>
      <w:r w:rsidRPr="00740646">
        <w:rPr>
          <w:rFonts w:ascii="Times New Roman" w:eastAsia="Times New Roman" w:hAnsi="Times New Roman" w:cs="Times New Roman"/>
          <w:sz w:val="24"/>
          <w:szCs w:val="24"/>
          <w:lang w:eastAsia="lt-LT"/>
        </w:rPr>
        <w:t xml:space="preserve"> </w:t>
      </w:r>
    </w:p>
    <w:p w:rsidR="00282CB9" w:rsidRDefault="00282CB9" w:rsidP="00EA11D9">
      <w:pPr>
        <w:spacing w:after="0" w:line="240" w:lineRule="auto"/>
        <w:ind w:firstLine="720"/>
        <w:jc w:val="both"/>
        <w:rPr>
          <w:rFonts w:ascii="Times New Roman" w:eastAsia="Times New Roman" w:hAnsi="Times New Roman" w:cs="Times New Roman"/>
          <w:sz w:val="24"/>
          <w:szCs w:val="24"/>
          <w:lang w:eastAsia="lt-LT"/>
        </w:rPr>
      </w:pPr>
      <w:r w:rsidRPr="00913EEA">
        <w:rPr>
          <w:rFonts w:ascii="Times New Roman" w:eastAsia="Times New Roman" w:hAnsi="Times New Roman" w:cs="Times New Roman"/>
          <w:sz w:val="24"/>
          <w:szCs w:val="24"/>
          <w:lang w:eastAsia="lt-LT"/>
        </w:rPr>
        <w:t xml:space="preserve">Sprendimo projektas parengtas dėl šių priežasčių: </w:t>
      </w:r>
    </w:p>
    <w:p w:rsidR="00F93CCF" w:rsidRDefault="00B52EBA" w:rsidP="00A27A57">
      <w:pPr>
        <w:spacing w:after="0" w:line="240" w:lineRule="auto"/>
        <w:ind w:firstLine="709"/>
        <w:jc w:val="both"/>
        <w:rPr>
          <w:rFonts w:ascii="Times New Roman" w:eastAsia="Times New Roman" w:hAnsi="Times New Roman" w:cs="Times New Roman"/>
          <w:sz w:val="24"/>
          <w:szCs w:val="24"/>
          <w:lang w:eastAsia="lt-LT"/>
        </w:rPr>
      </w:pPr>
      <w:r w:rsidRPr="00E460C0">
        <w:rPr>
          <w:rFonts w:ascii="Times New Roman" w:eastAsia="Times New Roman" w:hAnsi="Times New Roman" w:cs="Times New Roman"/>
          <w:sz w:val="24"/>
          <w:szCs w:val="24"/>
          <w:lang w:eastAsia="lt-LT"/>
        </w:rPr>
        <w:t xml:space="preserve">1) </w:t>
      </w:r>
      <w:r w:rsidR="00F93CCF" w:rsidRPr="00E460C0">
        <w:rPr>
          <w:rFonts w:ascii="Times New Roman" w:eastAsia="Times New Roman" w:hAnsi="Times New Roman" w:cs="Times New Roman"/>
          <w:sz w:val="24"/>
          <w:szCs w:val="24"/>
          <w:lang w:eastAsia="lt-LT"/>
        </w:rPr>
        <w:t>buvo pri</w:t>
      </w:r>
      <w:r w:rsidR="00D77F8E" w:rsidRPr="00E460C0">
        <w:rPr>
          <w:rFonts w:ascii="Times New Roman" w:eastAsia="Times New Roman" w:hAnsi="Times New Roman" w:cs="Times New Roman"/>
          <w:sz w:val="24"/>
          <w:szCs w:val="24"/>
          <w:lang w:eastAsia="lt-LT"/>
        </w:rPr>
        <w:t xml:space="preserve">imti teisės aktai, </w:t>
      </w:r>
      <w:r w:rsidR="00D77F8E">
        <w:rPr>
          <w:rFonts w:ascii="Times New Roman" w:eastAsia="Times New Roman" w:hAnsi="Times New Roman" w:cs="Times New Roman"/>
          <w:sz w:val="24"/>
          <w:szCs w:val="24"/>
          <w:lang w:eastAsia="lt-LT"/>
        </w:rPr>
        <w:t>kurie lemia</w:t>
      </w:r>
      <w:r w:rsidR="00F93CCF" w:rsidRPr="00B55246">
        <w:rPr>
          <w:rFonts w:ascii="Times New Roman" w:eastAsia="Times New Roman" w:hAnsi="Times New Roman" w:cs="Times New Roman"/>
          <w:sz w:val="24"/>
          <w:szCs w:val="24"/>
          <w:lang w:eastAsia="lt-LT"/>
        </w:rPr>
        <w:t xml:space="preserve"> strateginio veiklos plano programų turinį (</w:t>
      </w:r>
      <w:r w:rsidR="00F93CCF">
        <w:rPr>
          <w:rFonts w:ascii="Times New Roman" w:eastAsia="Times New Roman" w:hAnsi="Times New Roman" w:cs="Times New Roman"/>
          <w:sz w:val="24"/>
          <w:szCs w:val="24"/>
          <w:lang w:eastAsia="lt-LT"/>
        </w:rPr>
        <w:t xml:space="preserve">dėl </w:t>
      </w:r>
      <w:r w:rsidR="00F93CCF" w:rsidRPr="00B55246">
        <w:rPr>
          <w:rFonts w:ascii="Times New Roman" w:eastAsia="Times New Roman" w:hAnsi="Times New Roman" w:cs="Times New Roman"/>
          <w:sz w:val="24"/>
          <w:szCs w:val="24"/>
          <w:lang w:eastAsia="lt-LT"/>
        </w:rPr>
        <w:t>valstybės biudžeto dotacijų paskirstymo sritims, ES lėšų);</w:t>
      </w:r>
    </w:p>
    <w:p w:rsidR="00F81E6E" w:rsidRPr="00591504" w:rsidRDefault="00436B36" w:rsidP="00B53EA6">
      <w:pPr>
        <w:spacing w:after="0" w:line="240" w:lineRule="auto"/>
        <w:ind w:firstLine="709"/>
        <w:jc w:val="both"/>
        <w:rPr>
          <w:rFonts w:ascii="Times New Roman" w:eastAsia="Times New Roman" w:hAnsi="Times New Roman" w:cs="Times New Roman"/>
          <w:sz w:val="24"/>
          <w:szCs w:val="24"/>
          <w:lang w:eastAsia="lt-LT"/>
        </w:rPr>
      </w:pPr>
      <w:r w:rsidRPr="00C67544">
        <w:rPr>
          <w:rFonts w:ascii="Times New Roman" w:eastAsia="Times New Roman" w:hAnsi="Times New Roman" w:cs="Times New Roman"/>
          <w:sz w:val="24"/>
          <w:szCs w:val="24"/>
          <w:lang w:eastAsia="lt-LT"/>
        </w:rPr>
        <w:t>2</w:t>
      </w:r>
      <w:r w:rsidR="00B53EA6" w:rsidRPr="00C67544">
        <w:rPr>
          <w:rFonts w:ascii="Times New Roman" w:eastAsia="Times New Roman" w:hAnsi="Times New Roman" w:cs="Times New Roman"/>
          <w:sz w:val="24"/>
          <w:szCs w:val="24"/>
          <w:lang w:eastAsia="lt-LT"/>
        </w:rPr>
        <w:t>) s</w:t>
      </w:r>
      <w:r w:rsidR="00B55246" w:rsidRPr="00C67544">
        <w:rPr>
          <w:rFonts w:ascii="Times New Roman" w:eastAsia="Times New Roman" w:hAnsi="Times New Roman" w:cs="Times New Roman"/>
          <w:sz w:val="24"/>
          <w:szCs w:val="24"/>
          <w:lang w:eastAsia="lt-LT"/>
        </w:rPr>
        <w:t>avivaldybės administracijos padaliniai pateikė siūlymus dėl pokyčių programose.</w:t>
      </w:r>
      <w:r w:rsidR="00B53EA6" w:rsidRPr="00C67544">
        <w:rPr>
          <w:rFonts w:ascii="Times New Roman" w:eastAsia="Times New Roman" w:hAnsi="Times New Roman" w:cs="Times New Roman"/>
          <w:sz w:val="24"/>
          <w:szCs w:val="24"/>
          <w:lang w:eastAsia="lt-LT"/>
        </w:rPr>
        <w:t xml:space="preserve"> </w:t>
      </w:r>
      <w:r w:rsidR="00F81E6E" w:rsidRPr="00591504">
        <w:rPr>
          <w:rFonts w:ascii="Times New Roman" w:eastAsia="Times New Roman" w:hAnsi="Times New Roman" w:cs="Times New Roman"/>
          <w:sz w:val="24"/>
          <w:szCs w:val="24"/>
          <w:lang w:eastAsia="lt-LT"/>
        </w:rPr>
        <w:t>E</w:t>
      </w:r>
      <w:r w:rsidR="00EA11D9" w:rsidRPr="00591504">
        <w:rPr>
          <w:rFonts w:ascii="Times New Roman" w:eastAsia="Times New Roman" w:hAnsi="Times New Roman" w:cs="Times New Roman"/>
          <w:sz w:val="24"/>
          <w:szCs w:val="24"/>
          <w:lang w:eastAsia="lt-LT"/>
        </w:rPr>
        <w:t>sminiai strateginio veiklos plano pokyčiai:</w:t>
      </w:r>
    </w:p>
    <w:p w:rsidR="00550A34" w:rsidRPr="00C90453" w:rsidRDefault="00B53EA6" w:rsidP="00B53EA6">
      <w:pPr>
        <w:spacing w:after="0" w:line="240" w:lineRule="auto"/>
        <w:ind w:firstLine="709"/>
        <w:jc w:val="both"/>
        <w:rPr>
          <w:rFonts w:ascii="Times New Roman" w:eastAsia="Times New Roman" w:hAnsi="Times New Roman" w:cs="Times New Roman"/>
          <w:sz w:val="24"/>
          <w:szCs w:val="24"/>
          <w:lang w:eastAsia="lt-LT"/>
        </w:rPr>
      </w:pPr>
      <w:r w:rsidRPr="00436B36">
        <w:rPr>
          <w:rFonts w:ascii="Times New Roman" w:eastAsia="Times New Roman" w:hAnsi="Times New Roman" w:cs="Times New Roman"/>
          <w:sz w:val="24"/>
          <w:szCs w:val="24"/>
          <w:lang w:eastAsia="lt-LT"/>
        </w:rPr>
        <w:t>a) s</w:t>
      </w:r>
      <w:r w:rsidR="00550A34" w:rsidRPr="00436B36">
        <w:rPr>
          <w:rFonts w:ascii="Times New Roman" w:eastAsia="Times New Roman" w:hAnsi="Times New Roman" w:cs="Times New Roman"/>
          <w:sz w:val="24"/>
          <w:szCs w:val="24"/>
          <w:lang w:eastAsia="lt-LT"/>
        </w:rPr>
        <w:t xml:space="preserve">iūloma į strateginį veiklos planą </w:t>
      </w:r>
      <w:r w:rsidR="00550A34" w:rsidRPr="005F45A8">
        <w:rPr>
          <w:rFonts w:ascii="Times New Roman" w:eastAsia="Times New Roman" w:hAnsi="Times New Roman" w:cs="Times New Roman"/>
          <w:sz w:val="24"/>
          <w:szCs w:val="24"/>
          <w:lang w:eastAsia="lt-LT"/>
        </w:rPr>
        <w:t>įtraukti naujas papriemones</w:t>
      </w:r>
      <w:r w:rsidR="00E45035" w:rsidRPr="005F45A8">
        <w:rPr>
          <w:rFonts w:ascii="Times New Roman" w:eastAsia="Times New Roman" w:hAnsi="Times New Roman" w:cs="Times New Roman"/>
          <w:sz w:val="24"/>
          <w:szCs w:val="24"/>
          <w:lang w:eastAsia="lt-LT"/>
        </w:rPr>
        <w:t>:</w:t>
      </w:r>
      <w:r w:rsidR="00550A34" w:rsidRPr="005F45A8">
        <w:rPr>
          <w:rFonts w:ascii="Times New Roman" w:eastAsia="Times New Roman" w:hAnsi="Times New Roman" w:cs="Times New Roman"/>
          <w:sz w:val="24"/>
          <w:szCs w:val="24"/>
          <w:lang w:eastAsia="lt-LT"/>
        </w:rPr>
        <w:t xml:space="preserve"> </w:t>
      </w:r>
      <w:r w:rsidR="003F1D4B" w:rsidRPr="005F45A8">
        <w:rPr>
          <w:rFonts w:ascii="Times New Roman" w:eastAsia="Times New Roman" w:hAnsi="Times New Roman" w:cs="Times New Roman"/>
          <w:sz w:val="24"/>
          <w:szCs w:val="24"/>
          <w:lang w:eastAsia="lt-LT"/>
        </w:rPr>
        <w:t>„</w:t>
      </w:r>
      <w:r w:rsidR="00E460C0" w:rsidRPr="00C90453">
        <w:rPr>
          <w:rFonts w:ascii="Times New Roman" w:eastAsia="Times New Roman" w:hAnsi="Times New Roman" w:cs="Times New Roman"/>
          <w:sz w:val="24"/>
          <w:szCs w:val="24"/>
          <w:lang w:eastAsia="lt-LT"/>
        </w:rPr>
        <w:t>Antrojo pasaulinio karo Sovietų Sąjungos karių palaidojimo vietos, esančios S. Daukanto gatvėje, pertvarkymas</w:t>
      </w:r>
      <w:r w:rsidR="003F1D4B" w:rsidRPr="00C90453">
        <w:rPr>
          <w:rFonts w:ascii="Times New Roman" w:eastAsia="Times New Roman" w:hAnsi="Times New Roman" w:cs="Times New Roman"/>
          <w:sz w:val="24"/>
          <w:szCs w:val="24"/>
          <w:lang w:eastAsia="lt-LT"/>
        </w:rPr>
        <w:t xml:space="preserve">“, </w:t>
      </w:r>
      <w:r w:rsidR="00133D94" w:rsidRPr="00C90453">
        <w:rPr>
          <w:rFonts w:ascii="Times New Roman" w:eastAsia="Times New Roman" w:hAnsi="Times New Roman" w:cs="Times New Roman"/>
          <w:sz w:val="24"/>
          <w:szCs w:val="24"/>
          <w:lang w:eastAsia="lt-LT"/>
        </w:rPr>
        <w:t>„</w:t>
      </w:r>
      <w:r w:rsidR="000777D3" w:rsidRPr="00C90453">
        <w:rPr>
          <w:rFonts w:ascii="Times New Roman" w:eastAsia="Times New Roman" w:hAnsi="Times New Roman" w:cs="Times New Roman"/>
          <w:sz w:val="24"/>
          <w:szCs w:val="24"/>
          <w:lang w:eastAsia="lt-LT"/>
        </w:rPr>
        <w:t>Kūrybinių technologijų (programavimas, 3D modeliavimas, dirbtinis intelektas ir kt.) kompetencijų ugdymas pradinėse mokyklose</w:t>
      </w:r>
      <w:r w:rsidR="00133D94" w:rsidRPr="00C90453">
        <w:rPr>
          <w:rFonts w:ascii="Times New Roman" w:eastAsia="Times New Roman" w:hAnsi="Times New Roman" w:cs="Times New Roman"/>
          <w:sz w:val="24"/>
          <w:szCs w:val="24"/>
          <w:lang w:eastAsia="lt-LT"/>
        </w:rPr>
        <w:t>“</w:t>
      </w:r>
      <w:r w:rsidR="00EB2E07" w:rsidRPr="00C90453">
        <w:rPr>
          <w:rFonts w:ascii="Times New Roman" w:eastAsia="Times New Roman" w:hAnsi="Times New Roman" w:cs="Times New Roman"/>
          <w:sz w:val="24"/>
          <w:szCs w:val="24"/>
          <w:lang w:eastAsia="lt-LT"/>
        </w:rPr>
        <w:t>, „</w:t>
      </w:r>
      <w:r w:rsidR="00E61B19" w:rsidRPr="00C90453">
        <w:rPr>
          <w:rFonts w:ascii="Times New Roman" w:eastAsia="Times New Roman" w:hAnsi="Times New Roman" w:cs="Times New Roman"/>
          <w:sz w:val="24"/>
          <w:szCs w:val="24"/>
          <w:lang w:eastAsia="lt-LT"/>
        </w:rPr>
        <w:t>Atliekų surinkimo priemonių įsigijimas</w:t>
      </w:r>
      <w:r w:rsidR="00E35E4D" w:rsidRPr="00C90453">
        <w:rPr>
          <w:rFonts w:ascii="Times New Roman" w:eastAsia="Times New Roman" w:hAnsi="Times New Roman" w:cs="Times New Roman"/>
          <w:sz w:val="24"/>
          <w:szCs w:val="24"/>
          <w:lang w:eastAsia="lt-LT"/>
        </w:rPr>
        <w:t xml:space="preserve">“, </w:t>
      </w:r>
      <w:r w:rsidR="00A611A5" w:rsidRPr="00C90453">
        <w:rPr>
          <w:rFonts w:ascii="Times New Roman" w:eastAsia="Times New Roman" w:hAnsi="Times New Roman" w:cs="Times New Roman"/>
          <w:sz w:val="24"/>
          <w:szCs w:val="24"/>
          <w:lang w:eastAsia="lt-LT"/>
        </w:rPr>
        <w:t>„</w:t>
      </w:r>
      <w:proofErr w:type="spellStart"/>
      <w:r w:rsidR="00A60C12" w:rsidRPr="00C90453">
        <w:rPr>
          <w:rFonts w:ascii="Times New Roman" w:eastAsia="Times New Roman" w:hAnsi="Times New Roman" w:cs="Times New Roman"/>
          <w:sz w:val="24"/>
          <w:szCs w:val="24"/>
          <w:lang w:eastAsia="lt-LT"/>
        </w:rPr>
        <w:t>Batimetrinių</w:t>
      </w:r>
      <w:proofErr w:type="spellEnd"/>
      <w:r w:rsidR="00A60C12" w:rsidRPr="00C90453">
        <w:rPr>
          <w:rFonts w:ascii="Times New Roman" w:eastAsia="Times New Roman" w:hAnsi="Times New Roman" w:cs="Times New Roman"/>
          <w:sz w:val="24"/>
          <w:szCs w:val="24"/>
          <w:lang w:eastAsia="lt-LT"/>
        </w:rPr>
        <w:t xml:space="preserve"> matavimų atlikimas</w:t>
      </w:r>
      <w:r w:rsidR="00A611A5" w:rsidRPr="00C90453">
        <w:rPr>
          <w:rFonts w:ascii="Times New Roman" w:eastAsia="Times New Roman" w:hAnsi="Times New Roman" w:cs="Times New Roman"/>
          <w:sz w:val="24"/>
          <w:szCs w:val="24"/>
          <w:lang w:eastAsia="lt-LT"/>
        </w:rPr>
        <w:t>“</w:t>
      </w:r>
      <w:r w:rsidR="002C50E5">
        <w:rPr>
          <w:rFonts w:ascii="Times New Roman" w:eastAsia="Times New Roman" w:hAnsi="Times New Roman" w:cs="Times New Roman"/>
          <w:sz w:val="24"/>
          <w:szCs w:val="24"/>
          <w:lang w:eastAsia="lt-LT"/>
        </w:rPr>
        <w:t>, „</w:t>
      </w:r>
      <w:r w:rsidR="002C50E5" w:rsidRPr="002C50E5">
        <w:rPr>
          <w:rFonts w:ascii="Times New Roman" w:eastAsia="Times New Roman" w:hAnsi="Times New Roman" w:cs="Times New Roman"/>
          <w:sz w:val="24"/>
          <w:szCs w:val="24"/>
          <w:lang w:eastAsia="lt-LT"/>
        </w:rPr>
        <w:t>Rentgeno diagnostikos įrangos pirkimas VšĮ Klaipėdos vaikų ligoninei</w:t>
      </w:r>
      <w:r w:rsidR="002C50E5">
        <w:rPr>
          <w:rFonts w:ascii="Times New Roman" w:eastAsia="Times New Roman" w:hAnsi="Times New Roman" w:cs="Times New Roman"/>
          <w:sz w:val="24"/>
          <w:szCs w:val="24"/>
          <w:lang w:eastAsia="lt-LT"/>
        </w:rPr>
        <w:t>“, „</w:t>
      </w:r>
      <w:r w:rsidR="002C50E5" w:rsidRPr="002C50E5">
        <w:rPr>
          <w:rFonts w:ascii="Times New Roman" w:eastAsia="Times New Roman" w:hAnsi="Times New Roman" w:cs="Times New Roman"/>
          <w:sz w:val="24"/>
          <w:szCs w:val="24"/>
          <w:lang w:eastAsia="lt-LT"/>
        </w:rPr>
        <w:t>VšĮ Klaipėdos miesto poliklinikos įstatinio kapitalo didinimas pastato Taikos pr. 76 vandens sistemų renovacijos darbams atlikti</w:t>
      </w:r>
      <w:r w:rsidR="002C50E5">
        <w:rPr>
          <w:rFonts w:ascii="Times New Roman" w:eastAsia="Times New Roman" w:hAnsi="Times New Roman" w:cs="Times New Roman"/>
          <w:sz w:val="24"/>
          <w:szCs w:val="24"/>
          <w:lang w:eastAsia="lt-LT"/>
        </w:rPr>
        <w:t>“, „</w:t>
      </w:r>
      <w:r w:rsidR="002C50E5" w:rsidRPr="002C50E5">
        <w:rPr>
          <w:rFonts w:ascii="Times New Roman" w:eastAsia="Times New Roman" w:hAnsi="Times New Roman" w:cs="Times New Roman"/>
          <w:sz w:val="24"/>
          <w:szCs w:val="24"/>
          <w:lang w:eastAsia="lt-LT"/>
        </w:rPr>
        <w:t>Klaipėdos krašto metų programos įgyvendinimas</w:t>
      </w:r>
      <w:r w:rsidR="002C50E5">
        <w:rPr>
          <w:rFonts w:ascii="Times New Roman" w:eastAsia="Times New Roman" w:hAnsi="Times New Roman" w:cs="Times New Roman"/>
          <w:sz w:val="24"/>
          <w:szCs w:val="24"/>
          <w:lang w:eastAsia="lt-LT"/>
        </w:rPr>
        <w:t>“, „</w:t>
      </w:r>
      <w:r w:rsidR="002C50E5" w:rsidRPr="002C50E5">
        <w:rPr>
          <w:rFonts w:ascii="Times New Roman" w:eastAsia="Times New Roman" w:hAnsi="Times New Roman" w:cs="Times New Roman"/>
          <w:sz w:val="24"/>
          <w:szCs w:val="24"/>
          <w:lang w:eastAsia="lt-LT"/>
        </w:rPr>
        <w:t>GALA renginio Klaipė</w:t>
      </w:r>
      <w:r w:rsidR="002C50E5">
        <w:rPr>
          <w:rFonts w:ascii="Times New Roman" w:eastAsia="Times New Roman" w:hAnsi="Times New Roman" w:cs="Times New Roman"/>
          <w:sz w:val="24"/>
          <w:szCs w:val="24"/>
          <w:lang w:eastAsia="lt-LT"/>
        </w:rPr>
        <w:t>dos dramos teatre organizavimas“, „P</w:t>
      </w:r>
      <w:r w:rsidR="002C50E5" w:rsidRPr="002C50E5">
        <w:rPr>
          <w:rFonts w:ascii="Times New Roman" w:eastAsia="Times New Roman" w:hAnsi="Times New Roman" w:cs="Times New Roman"/>
          <w:sz w:val="24"/>
          <w:szCs w:val="24"/>
          <w:lang w:eastAsia="lt-LT"/>
        </w:rPr>
        <w:t>astatų Didžioji Vandens g. 2 ir Aukštoji g. 1 paprastasis remontas</w:t>
      </w:r>
      <w:r w:rsidR="002C50E5">
        <w:rPr>
          <w:rFonts w:ascii="Times New Roman" w:eastAsia="Times New Roman" w:hAnsi="Times New Roman" w:cs="Times New Roman"/>
          <w:sz w:val="24"/>
          <w:szCs w:val="24"/>
          <w:lang w:eastAsia="lt-LT"/>
        </w:rPr>
        <w:t>“, „</w:t>
      </w:r>
      <w:r w:rsidR="002C50E5" w:rsidRPr="002C50E5">
        <w:rPr>
          <w:rFonts w:ascii="Times New Roman" w:eastAsia="Times New Roman" w:hAnsi="Times New Roman" w:cs="Times New Roman"/>
          <w:sz w:val="24"/>
          <w:szCs w:val="24"/>
          <w:lang w:eastAsia="lt-LT"/>
        </w:rPr>
        <w:t>Tarptautinio CERV programos projekto „Skaitmeninis dalyvavimas V2.0 – DCP V.2.0“ (DIGITAL CIVIC PARTICIPATION V2.0 – DCP V.2.0) įgyvendinimas</w:t>
      </w:r>
      <w:r w:rsidR="002C50E5">
        <w:rPr>
          <w:rFonts w:ascii="Times New Roman" w:eastAsia="Times New Roman" w:hAnsi="Times New Roman" w:cs="Times New Roman"/>
          <w:sz w:val="24"/>
          <w:szCs w:val="24"/>
          <w:lang w:eastAsia="lt-LT"/>
        </w:rPr>
        <w:t>“, „</w:t>
      </w:r>
      <w:r w:rsidR="002C50E5" w:rsidRPr="002C50E5">
        <w:rPr>
          <w:rFonts w:ascii="Times New Roman" w:eastAsia="Times New Roman" w:hAnsi="Times New Roman" w:cs="Times New Roman"/>
          <w:sz w:val="24"/>
          <w:szCs w:val="24"/>
          <w:lang w:eastAsia="lt-LT"/>
        </w:rPr>
        <w:t>VšĮ „Neptūno krepšinio klubas“ dalininko įnašo perdavimas</w:t>
      </w:r>
      <w:r w:rsidR="002C50E5">
        <w:rPr>
          <w:rFonts w:ascii="Times New Roman" w:eastAsia="Times New Roman" w:hAnsi="Times New Roman" w:cs="Times New Roman"/>
          <w:sz w:val="24"/>
          <w:szCs w:val="24"/>
          <w:lang w:eastAsia="lt-LT"/>
        </w:rPr>
        <w:t>“, „</w:t>
      </w:r>
      <w:r w:rsidR="002C50E5" w:rsidRPr="002C50E5">
        <w:rPr>
          <w:rFonts w:ascii="Times New Roman" w:eastAsia="Times New Roman" w:hAnsi="Times New Roman" w:cs="Times New Roman"/>
          <w:sz w:val="24"/>
          <w:szCs w:val="24"/>
          <w:lang w:eastAsia="lt-LT"/>
        </w:rPr>
        <w:t>Vienkartinių išmokų įsikurti gyvenamojoje vietoje savivaldybės teritorijoje ir (ar) mėnesinių kompensacijų vaiko ugdymo pagal ikimokyklinio ir priešmokyklinio ugdymo programą mokėjimas</w:t>
      </w:r>
      <w:r w:rsidR="002C50E5">
        <w:rPr>
          <w:rFonts w:ascii="Times New Roman" w:eastAsia="Times New Roman" w:hAnsi="Times New Roman" w:cs="Times New Roman"/>
          <w:sz w:val="24"/>
          <w:szCs w:val="24"/>
          <w:lang w:eastAsia="lt-LT"/>
        </w:rPr>
        <w:t>“.</w:t>
      </w:r>
      <w:r w:rsidR="00A611A5" w:rsidRPr="00C90453">
        <w:rPr>
          <w:rFonts w:ascii="Times New Roman" w:eastAsia="Times New Roman" w:hAnsi="Times New Roman" w:cs="Times New Roman"/>
          <w:sz w:val="24"/>
          <w:szCs w:val="24"/>
          <w:lang w:eastAsia="lt-LT"/>
        </w:rPr>
        <w:t xml:space="preserve"> </w:t>
      </w:r>
      <w:r w:rsidR="00B0517A" w:rsidRPr="00C90453">
        <w:rPr>
          <w:rFonts w:ascii="Times New Roman" w:eastAsia="Times New Roman" w:hAnsi="Times New Roman" w:cs="Times New Roman"/>
          <w:sz w:val="24"/>
          <w:szCs w:val="24"/>
          <w:lang w:eastAsia="lt-LT"/>
        </w:rPr>
        <w:t>Papriemonės s</w:t>
      </w:r>
      <w:r w:rsidR="00A03EC8" w:rsidRPr="00C90453">
        <w:rPr>
          <w:rFonts w:ascii="Times New Roman" w:eastAsia="Times New Roman" w:hAnsi="Times New Roman" w:cs="Times New Roman"/>
          <w:sz w:val="24"/>
          <w:szCs w:val="24"/>
          <w:lang w:eastAsia="lt-LT"/>
        </w:rPr>
        <w:t>trateginio vei</w:t>
      </w:r>
      <w:r w:rsidR="00273017" w:rsidRPr="00C90453">
        <w:rPr>
          <w:rFonts w:ascii="Times New Roman" w:eastAsia="Times New Roman" w:hAnsi="Times New Roman" w:cs="Times New Roman"/>
          <w:sz w:val="24"/>
          <w:szCs w:val="24"/>
          <w:lang w:eastAsia="lt-LT"/>
        </w:rPr>
        <w:t xml:space="preserve">klos plano programose atsiranda </w:t>
      </w:r>
      <w:r w:rsidR="00A03EC8" w:rsidRPr="00C90453">
        <w:rPr>
          <w:rFonts w:ascii="Times New Roman" w:eastAsia="Times New Roman" w:hAnsi="Times New Roman" w:cs="Times New Roman"/>
          <w:sz w:val="24"/>
          <w:szCs w:val="24"/>
          <w:lang w:eastAsia="lt-LT"/>
        </w:rPr>
        <w:t xml:space="preserve">dėl </w:t>
      </w:r>
      <w:r w:rsidR="00931668" w:rsidRPr="00C90453">
        <w:rPr>
          <w:rFonts w:ascii="Times New Roman" w:eastAsia="Times New Roman" w:hAnsi="Times New Roman" w:cs="Times New Roman"/>
          <w:sz w:val="24"/>
          <w:szCs w:val="24"/>
          <w:lang w:eastAsia="lt-LT"/>
        </w:rPr>
        <w:t>s</w:t>
      </w:r>
      <w:r w:rsidR="00A03EC8" w:rsidRPr="00C90453">
        <w:rPr>
          <w:rFonts w:ascii="Times New Roman" w:eastAsia="Times New Roman" w:hAnsi="Times New Roman" w:cs="Times New Roman"/>
          <w:sz w:val="24"/>
          <w:szCs w:val="24"/>
          <w:lang w:eastAsia="lt-LT"/>
        </w:rPr>
        <w:t xml:space="preserve">avivaldybės padalinių pateiktų siūlymų bei tarybos, įvairių komisijų </w:t>
      </w:r>
      <w:r w:rsidR="00FA7EA2">
        <w:rPr>
          <w:rFonts w:ascii="Times New Roman" w:eastAsia="Times New Roman" w:hAnsi="Times New Roman" w:cs="Times New Roman"/>
          <w:sz w:val="24"/>
          <w:szCs w:val="24"/>
          <w:lang w:eastAsia="lt-LT"/>
        </w:rPr>
        <w:t>ir</w:t>
      </w:r>
      <w:r w:rsidR="00A03EC8" w:rsidRPr="00C90453">
        <w:rPr>
          <w:rFonts w:ascii="Times New Roman" w:eastAsia="Times New Roman" w:hAnsi="Times New Roman" w:cs="Times New Roman"/>
          <w:sz w:val="24"/>
          <w:szCs w:val="24"/>
          <w:lang w:eastAsia="lt-LT"/>
        </w:rPr>
        <w:t xml:space="preserve"> darbo grupių sprendimų</w:t>
      </w:r>
      <w:r w:rsidR="00805AC1" w:rsidRPr="00C90453">
        <w:rPr>
          <w:rFonts w:ascii="Times New Roman" w:eastAsia="Times New Roman" w:hAnsi="Times New Roman" w:cs="Times New Roman"/>
          <w:sz w:val="24"/>
          <w:szCs w:val="24"/>
          <w:lang w:eastAsia="lt-LT"/>
        </w:rPr>
        <w:t>;</w:t>
      </w:r>
    </w:p>
    <w:p w:rsidR="00A01FC3" w:rsidRPr="00C90453" w:rsidRDefault="00B53EA6" w:rsidP="00A01FC3">
      <w:pPr>
        <w:spacing w:after="0" w:line="240" w:lineRule="auto"/>
        <w:ind w:firstLine="709"/>
        <w:jc w:val="both"/>
        <w:rPr>
          <w:rFonts w:ascii="Times New Roman" w:eastAsia="Times New Roman" w:hAnsi="Times New Roman" w:cs="Times New Roman"/>
          <w:b/>
          <w:sz w:val="24"/>
          <w:szCs w:val="24"/>
          <w:lang w:eastAsia="lt-LT"/>
        </w:rPr>
      </w:pPr>
      <w:r w:rsidRPr="00E465DA">
        <w:rPr>
          <w:rFonts w:ascii="Times New Roman" w:eastAsia="Times New Roman" w:hAnsi="Times New Roman" w:cs="Times New Roman"/>
          <w:sz w:val="24"/>
          <w:szCs w:val="24"/>
          <w:lang w:eastAsia="lt-LT"/>
        </w:rPr>
        <w:t xml:space="preserve">b) </w:t>
      </w:r>
      <w:r w:rsidRPr="003754DB">
        <w:rPr>
          <w:rFonts w:ascii="Times New Roman" w:eastAsia="Times New Roman" w:hAnsi="Times New Roman" w:cs="Times New Roman"/>
          <w:sz w:val="24"/>
          <w:szCs w:val="24"/>
          <w:lang w:eastAsia="lt-LT"/>
        </w:rPr>
        <w:t>s</w:t>
      </w:r>
      <w:r w:rsidR="00805AC1" w:rsidRPr="003754DB">
        <w:rPr>
          <w:rFonts w:ascii="Times New Roman" w:eastAsia="Times New Roman" w:hAnsi="Times New Roman" w:cs="Times New Roman"/>
          <w:sz w:val="24"/>
          <w:szCs w:val="24"/>
          <w:lang w:eastAsia="lt-LT"/>
        </w:rPr>
        <w:t>iūloma padidinti kai kurių investicinių projektų vertę</w:t>
      </w:r>
      <w:r w:rsidR="009773BF" w:rsidRPr="003754DB">
        <w:rPr>
          <w:rFonts w:ascii="Times New Roman" w:eastAsia="Times New Roman" w:hAnsi="Times New Roman" w:cs="Times New Roman"/>
          <w:sz w:val="24"/>
          <w:szCs w:val="24"/>
          <w:lang w:eastAsia="lt-LT"/>
        </w:rPr>
        <w:t xml:space="preserve"> dėl </w:t>
      </w:r>
      <w:r w:rsidR="009773BF">
        <w:rPr>
          <w:rFonts w:ascii="Times New Roman" w:eastAsia="Times New Roman" w:hAnsi="Times New Roman" w:cs="Times New Roman"/>
          <w:sz w:val="24"/>
          <w:szCs w:val="24"/>
          <w:lang w:eastAsia="lt-LT"/>
        </w:rPr>
        <w:t xml:space="preserve">viešųjų pirkimų </w:t>
      </w:r>
      <w:r w:rsidR="00406847">
        <w:rPr>
          <w:rFonts w:ascii="Times New Roman" w:eastAsia="Times New Roman" w:hAnsi="Times New Roman" w:cs="Times New Roman"/>
          <w:sz w:val="24"/>
          <w:szCs w:val="24"/>
          <w:lang w:eastAsia="lt-LT"/>
        </w:rPr>
        <w:t xml:space="preserve">procedūrų </w:t>
      </w:r>
      <w:r w:rsidR="009773BF">
        <w:rPr>
          <w:rFonts w:ascii="Times New Roman" w:eastAsia="Times New Roman" w:hAnsi="Times New Roman" w:cs="Times New Roman"/>
          <w:sz w:val="24"/>
          <w:szCs w:val="24"/>
          <w:lang w:eastAsia="lt-LT"/>
        </w:rPr>
        <w:t>metu pasiūlytų didesnių kainų</w:t>
      </w:r>
      <w:r w:rsidR="003754DB">
        <w:rPr>
          <w:rFonts w:ascii="Times New Roman" w:eastAsia="Times New Roman" w:hAnsi="Times New Roman" w:cs="Times New Roman"/>
          <w:sz w:val="24"/>
          <w:szCs w:val="24"/>
          <w:lang w:eastAsia="lt-LT"/>
        </w:rPr>
        <w:t>,</w:t>
      </w:r>
      <w:r w:rsidR="009773BF">
        <w:rPr>
          <w:rFonts w:ascii="Times New Roman" w:eastAsia="Times New Roman" w:hAnsi="Times New Roman" w:cs="Times New Roman"/>
          <w:sz w:val="24"/>
          <w:szCs w:val="24"/>
          <w:lang w:eastAsia="lt-LT"/>
        </w:rPr>
        <w:t xml:space="preserve"> nei planuota,</w:t>
      </w:r>
      <w:r w:rsidR="00837832" w:rsidRPr="00913EEA">
        <w:rPr>
          <w:rFonts w:ascii="Times New Roman" w:eastAsia="Times New Roman" w:hAnsi="Times New Roman" w:cs="Times New Roman"/>
          <w:color w:val="FF0000"/>
          <w:sz w:val="24"/>
          <w:szCs w:val="24"/>
          <w:lang w:eastAsia="lt-LT"/>
        </w:rPr>
        <w:t xml:space="preserve"> </w:t>
      </w:r>
      <w:r w:rsidR="009773BF" w:rsidRPr="009773BF">
        <w:rPr>
          <w:rFonts w:ascii="Times New Roman" w:eastAsia="Times New Roman" w:hAnsi="Times New Roman" w:cs="Times New Roman"/>
          <w:sz w:val="24"/>
          <w:szCs w:val="24"/>
          <w:lang w:eastAsia="lt-LT"/>
        </w:rPr>
        <w:t xml:space="preserve">rangos darbų kainų indeksavimo, </w:t>
      </w:r>
      <w:r w:rsidR="00712C67">
        <w:rPr>
          <w:rFonts w:ascii="Times New Roman" w:eastAsia="Times New Roman" w:hAnsi="Times New Roman" w:cs="Times New Roman"/>
          <w:sz w:val="24"/>
          <w:szCs w:val="24"/>
          <w:lang w:eastAsia="lt-LT"/>
        </w:rPr>
        <w:t xml:space="preserve">atsiradus </w:t>
      </w:r>
      <w:r w:rsidR="00805AC1" w:rsidRPr="00DE087D">
        <w:rPr>
          <w:rFonts w:ascii="Times New Roman" w:eastAsia="Times New Roman" w:hAnsi="Times New Roman" w:cs="Times New Roman"/>
          <w:sz w:val="24"/>
          <w:szCs w:val="24"/>
          <w:lang w:eastAsia="lt-LT"/>
        </w:rPr>
        <w:t>papildomų darbų poreiki</w:t>
      </w:r>
      <w:r w:rsidR="00837832" w:rsidRPr="00DE087D">
        <w:rPr>
          <w:rFonts w:ascii="Times New Roman" w:eastAsia="Times New Roman" w:hAnsi="Times New Roman" w:cs="Times New Roman"/>
          <w:sz w:val="24"/>
          <w:szCs w:val="24"/>
          <w:lang w:eastAsia="lt-LT"/>
        </w:rPr>
        <w:t>ui</w:t>
      </w:r>
      <w:r w:rsidR="009773BF">
        <w:rPr>
          <w:rFonts w:ascii="Times New Roman" w:eastAsia="Times New Roman" w:hAnsi="Times New Roman" w:cs="Times New Roman"/>
          <w:sz w:val="24"/>
          <w:szCs w:val="24"/>
          <w:lang w:eastAsia="lt-LT"/>
        </w:rPr>
        <w:t xml:space="preserve"> bei</w:t>
      </w:r>
      <w:r w:rsidR="00DE087D">
        <w:rPr>
          <w:rFonts w:ascii="Times New Roman" w:eastAsia="Times New Roman" w:hAnsi="Times New Roman" w:cs="Times New Roman"/>
          <w:sz w:val="24"/>
          <w:szCs w:val="24"/>
          <w:lang w:eastAsia="lt-LT"/>
        </w:rPr>
        <w:t xml:space="preserve"> </w:t>
      </w:r>
      <w:r w:rsidR="00837832" w:rsidRPr="00DE087D">
        <w:rPr>
          <w:rFonts w:ascii="Times New Roman" w:eastAsia="Times New Roman" w:hAnsi="Times New Roman" w:cs="Times New Roman"/>
          <w:sz w:val="24"/>
          <w:szCs w:val="24"/>
          <w:lang w:eastAsia="lt-LT"/>
        </w:rPr>
        <w:t>siekiant intensyvinti projektų įgyvendinimą</w:t>
      </w:r>
      <w:r w:rsidR="00805AC1" w:rsidRPr="00913EEA">
        <w:rPr>
          <w:rFonts w:ascii="Times New Roman" w:eastAsia="Times New Roman" w:hAnsi="Times New Roman" w:cs="Times New Roman"/>
          <w:color w:val="FF0000"/>
          <w:sz w:val="24"/>
          <w:szCs w:val="24"/>
          <w:lang w:eastAsia="lt-LT"/>
        </w:rPr>
        <w:t xml:space="preserve"> </w:t>
      </w:r>
      <w:r w:rsidR="00805AC1" w:rsidRPr="00DE087D">
        <w:rPr>
          <w:rFonts w:ascii="Times New Roman" w:eastAsia="Times New Roman" w:hAnsi="Times New Roman" w:cs="Times New Roman"/>
          <w:sz w:val="24"/>
          <w:szCs w:val="24"/>
          <w:lang w:eastAsia="lt-LT"/>
        </w:rPr>
        <w:t>(pvz.,</w:t>
      </w:r>
      <w:r w:rsidR="00952A3C">
        <w:rPr>
          <w:rFonts w:ascii="Times New Roman" w:eastAsia="Times New Roman" w:hAnsi="Times New Roman" w:cs="Times New Roman"/>
          <w:sz w:val="24"/>
          <w:szCs w:val="24"/>
          <w:lang w:eastAsia="lt-LT"/>
        </w:rPr>
        <w:t xml:space="preserve"> </w:t>
      </w:r>
      <w:r w:rsidR="00DE087D" w:rsidRPr="00C90453">
        <w:rPr>
          <w:rFonts w:ascii="Times New Roman" w:eastAsia="Times New Roman" w:hAnsi="Times New Roman" w:cs="Times New Roman"/>
          <w:sz w:val="24"/>
          <w:szCs w:val="24"/>
          <w:lang w:eastAsia="lt-LT"/>
        </w:rPr>
        <w:t>„Klaipėdos pilies ir bastionų komplekso restauravimas ir atgaivinimas (II etapas – pilies didžiojo bokšto atkūrimas“</w:t>
      </w:r>
      <w:r w:rsidR="00B05039" w:rsidRPr="00C90453">
        <w:rPr>
          <w:rFonts w:ascii="Times New Roman" w:eastAsia="Times New Roman" w:hAnsi="Times New Roman" w:cs="Times New Roman"/>
          <w:sz w:val="24"/>
          <w:szCs w:val="24"/>
          <w:lang w:eastAsia="lt-LT"/>
        </w:rPr>
        <w:t xml:space="preserve">, „Sakurų parko įrengimas teritorijoje tarp Žvejų rūmų, Taikos pr., Naikupės g. ir įvažiuojamojo kelio į Žvejų rūmus“, </w:t>
      </w:r>
      <w:r w:rsidR="00004D7F" w:rsidRPr="00C90453">
        <w:rPr>
          <w:rFonts w:ascii="Times New Roman" w:eastAsia="Times New Roman" w:hAnsi="Times New Roman" w:cs="Times New Roman"/>
          <w:sz w:val="24"/>
          <w:szCs w:val="24"/>
          <w:lang w:eastAsia="lt-LT"/>
        </w:rPr>
        <w:t>„Baltijos pr. ir Šilutės pl. žiedinės sankryžos rekonstravimas“,</w:t>
      </w:r>
      <w:r w:rsidR="00267C14" w:rsidRPr="00C90453">
        <w:rPr>
          <w:rFonts w:ascii="Times New Roman" w:eastAsia="Times New Roman" w:hAnsi="Times New Roman" w:cs="Times New Roman"/>
          <w:sz w:val="24"/>
          <w:szCs w:val="24"/>
          <w:lang w:eastAsia="lt-LT"/>
        </w:rPr>
        <w:t xml:space="preserve"> </w:t>
      </w:r>
      <w:r w:rsidR="005D1B4F" w:rsidRPr="00C90453">
        <w:rPr>
          <w:rFonts w:ascii="Times New Roman" w:eastAsia="Times New Roman" w:hAnsi="Times New Roman" w:cs="Times New Roman"/>
          <w:sz w:val="24"/>
          <w:szCs w:val="24"/>
          <w:lang w:eastAsia="lt-LT"/>
        </w:rPr>
        <w:t>„Darnaus judumo priemonių diegimas Klaipėdos mieste“,</w:t>
      </w:r>
      <w:r w:rsidR="00185BC8">
        <w:rPr>
          <w:rFonts w:ascii="Times New Roman" w:eastAsia="Times New Roman" w:hAnsi="Times New Roman" w:cs="Times New Roman"/>
          <w:sz w:val="24"/>
          <w:szCs w:val="24"/>
          <w:lang w:eastAsia="lt-LT"/>
        </w:rPr>
        <w:t xml:space="preserve"> </w:t>
      </w:r>
      <w:r w:rsidR="003754DB">
        <w:rPr>
          <w:rFonts w:ascii="Times New Roman" w:eastAsia="Times New Roman" w:hAnsi="Times New Roman" w:cs="Times New Roman"/>
          <w:sz w:val="24"/>
          <w:szCs w:val="24"/>
          <w:lang w:eastAsia="lt-LT"/>
        </w:rPr>
        <w:t>„</w:t>
      </w:r>
      <w:r w:rsidR="00185BC8" w:rsidRPr="00185BC8">
        <w:rPr>
          <w:rFonts w:ascii="Times New Roman" w:eastAsia="Times New Roman" w:hAnsi="Times New Roman" w:cs="Times New Roman"/>
          <w:sz w:val="24"/>
          <w:szCs w:val="24"/>
          <w:lang w:eastAsia="lt-LT"/>
        </w:rPr>
        <w:t>Žvejybos produktų iškrovimo vietos prie jūros Klaipėdos miesto teritorijoje įrengimas</w:t>
      </w:r>
      <w:r w:rsidR="00185BC8">
        <w:rPr>
          <w:rFonts w:ascii="Times New Roman" w:eastAsia="Times New Roman" w:hAnsi="Times New Roman" w:cs="Times New Roman"/>
          <w:sz w:val="24"/>
          <w:szCs w:val="24"/>
          <w:lang w:eastAsia="lt-LT"/>
        </w:rPr>
        <w:t xml:space="preserve">“, </w:t>
      </w:r>
      <w:r w:rsidR="001077DF">
        <w:rPr>
          <w:rFonts w:ascii="Times New Roman" w:eastAsia="Times New Roman" w:hAnsi="Times New Roman" w:cs="Times New Roman"/>
          <w:sz w:val="24"/>
          <w:szCs w:val="24"/>
          <w:lang w:eastAsia="lt-LT"/>
        </w:rPr>
        <w:t>„</w:t>
      </w:r>
      <w:r w:rsidR="001077DF" w:rsidRPr="001077DF">
        <w:rPr>
          <w:rFonts w:ascii="Times New Roman" w:eastAsia="Times New Roman" w:hAnsi="Times New Roman" w:cs="Times New Roman"/>
          <w:sz w:val="24"/>
          <w:szCs w:val="24"/>
          <w:lang w:eastAsia="lt-LT"/>
        </w:rPr>
        <w:t>Transporto (eismo) valdymo sistemos diegimas</w:t>
      </w:r>
      <w:r w:rsidR="001077DF">
        <w:rPr>
          <w:rFonts w:ascii="Times New Roman" w:eastAsia="Times New Roman" w:hAnsi="Times New Roman" w:cs="Times New Roman"/>
          <w:sz w:val="24"/>
          <w:szCs w:val="24"/>
          <w:lang w:eastAsia="lt-LT"/>
        </w:rPr>
        <w:t>“,</w:t>
      </w:r>
      <w:r w:rsidR="001077DF" w:rsidRPr="001077DF">
        <w:rPr>
          <w:rFonts w:ascii="Times New Roman" w:eastAsia="Times New Roman" w:hAnsi="Times New Roman" w:cs="Times New Roman"/>
          <w:sz w:val="24"/>
          <w:szCs w:val="24"/>
          <w:lang w:eastAsia="lt-LT"/>
        </w:rPr>
        <w:t xml:space="preserve"> </w:t>
      </w:r>
      <w:r w:rsidR="001077DF">
        <w:rPr>
          <w:rFonts w:ascii="Times New Roman" w:eastAsia="Times New Roman" w:hAnsi="Times New Roman" w:cs="Times New Roman"/>
          <w:sz w:val="24"/>
          <w:szCs w:val="24"/>
          <w:lang w:eastAsia="lt-LT"/>
        </w:rPr>
        <w:t>„</w:t>
      </w:r>
      <w:r w:rsidR="002F0E9C" w:rsidRPr="00C90453">
        <w:rPr>
          <w:rFonts w:ascii="Times New Roman" w:eastAsia="Times New Roman" w:hAnsi="Times New Roman" w:cs="Times New Roman"/>
          <w:sz w:val="24"/>
          <w:szCs w:val="24"/>
          <w:lang w:eastAsia="lt-LT"/>
        </w:rPr>
        <w:t>Klaipėdos miesto viešojo transporto priemonių  atnaujinimas (naujų autobusų įsigijimas)</w:t>
      </w:r>
      <w:r w:rsidR="001077DF">
        <w:rPr>
          <w:rFonts w:ascii="Times New Roman" w:eastAsia="Times New Roman" w:hAnsi="Times New Roman" w:cs="Times New Roman"/>
          <w:sz w:val="24"/>
          <w:szCs w:val="24"/>
          <w:lang w:eastAsia="lt-LT"/>
        </w:rPr>
        <w:t>“</w:t>
      </w:r>
      <w:r w:rsidR="002F0E9C" w:rsidRPr="00C90453">
        <w:rPr>
          <w:rFonts w:ascii="Times New Roman" w:eastAsia="Times New Roman" w:hAnsi="Times New Roman" w:cs="Times New Roman"/>
          <w:sz w:val="24"/>
          <w:szCs w:val="24"/>
          <w:lang w:eastAsia="lt-LT"/>
        </w:rPr>
        <w:t>,</w:t>
      </w:r>
      <w:r w:rsidR="00206979" w:rsidRPr="00C90453">
        <w:rPr>
          <w:rFonts w:ascii="Times New Roman" w:eastAsia="Times New Roman" w:hAnsi="Times New Roman" w:cs="Times New Roman"/>
          <w:sz w:val="24"/>
          <w:szCs w:val="24"/>
          <w:lang w:eastAsia="lt-LT"/>
        </w:rPr>
        <w:t xml:space="preserve"> „Muzikinio teatro pastato Danės g. 19 aplinkos tvarkybos darbai už sklypo ribos“,</w:t>
      </w:r>
      <w:r w:rsidR="000876F7" w:rsidRPr="00C90453">
        <w:rPr>
          <w:rFonts w:ascii="Times New Roman" w:eastAsia="Times New Roman" w:hAnsi="Times New Roman" w:cs="Times New Roman"/>
          <w:sz w:val="24"/>
          <w:szCs w:val="24"/>
          <w:lang w:eastAsia="lt-LT"/>
        </w:rPr>
        <w:t xml:space="preserve"> „Vingio mikrorajono aikštės atnaujinimas“, </w:t>
      </w:r>
      <w:r w:rsidR="002F6251" w:rsidRPr="00C90453">
        <w:rPr>
          <w:rFonts w:ascii="Times New Roman" w:eastAsia="Times New Roman" w:hAnsi="Times New Roman" w:cs="Times New Roman"/>
          <w:sz w:val="24"/>
          <w:szCs w:val="24"/>
          <w:lang w:eastAsia="lt-LT"/>
        </w:rPr>
        <w:t>„</w:t>
      </w:r>
      <w:r w:rsidR="000876F7" w:rsidRPr="00C90453">
        <w:rPr>
          <w:rFonts w:ascii="Times New Roman" w:eastAsia="Times New Roman" w:hAnsi="Times New Roman" w:cs="Times New Roman"/>
          <w:sz w:val="24"/>
          <w:szCs w:val="24"/>
          <w:lang w:eastAsia="lt-LT"/>
        </w:rPr>
        <w:t>Klaipėdos miesto Skulptūrų parko (senųjų miesto kapinių) sutvarkymas</w:t>
      </w:r>
      <w:r w:rsidR="002F6251" w:rsidRPr="00C90453">
        <w:rPr>
          <w:rFonts w:ascii="Times New Roman" w:eastAsia="Times New Roman" w:hAnsi="Times New Roman" w:cs="Times New Roman"/>
          <w:sz w:val="24"/>
          <w:szCs w:val="24"/>
          <w:lang w:eastAsia="lt-LT"/>
        </w:rPr>
        <w:t>“</w:t>
      </w:r>
      <w:r w:rsidR="00E75D83">
        <w:rPr>
          <w:rFonts w:ascii="Times New Roman" w:eastAsia="Times New Roman" w:hAnsi="Times New Roman" w:cs="Times New Roman"/>
          <w:sz w:val="24"/>
          <w:szCs w:val="24"/>
          <w:lang w:eastAsia="lt-LT"/>
        </w:rPr>
        <w:t>, „</w:t>
      </w:r>
      <w:r w:rsidR="00E75D83" w:rsidRPr="00E75D83">
        <w:rPr>
          <w:rFonts w:ascii="Times New Roman" w:eastAsia="Times New Roman" w:hAnsi="Times New Roman" w:cs="Times New Roman"/>
          <w:sz w:val="24"/>
          <w:szCs w:val="24"/>
          <w:lang w:eastAsia="lt-LT"/>
        </w:rPr>
        <w:t>Bendruomenės centro-bibliotekos (Molo g. 60) pastato kapitalinis remontas</w:t>
      </w:r>
      <w:r w:rsidR="00E75D83">
        <w:rPr>
          <w:rFonts w:ascii="Times New Roman" w:eastAsia="Times New Roman" w:hAnsi="Times New Roman" w:cs="Times New Roman"/>
          <w:sz w:val="24"/>
          <w:szCs w:val="24"/>
          <w:lang w:eastAsia="lt-LT"/>
        </w:rPr>
        <w:t>“, „</w:t>
      </w:r>
      <w:r w:rsidR="00E75D83" w:rsidRPr="00E75D83">
        <w:rPr>
          <w:rFonts w:ascii="Times New Roman" w:eastAsia="Times New Roman" w:hAnsi="Times New Roman" w:cs="Times New Roman"/>
          <w:sz w:val="24"/>
          <w:szCs w:val="24"/>
          <w:lang w:eastAsia="lt-LT"/>
        </w:rPr>
        <w:t>Bendrojo ugdymo mokyklos pastato statyba šiaurinėje miesto dalyje</w:t>
      </w:r>
      <w:r w:rsidR="00E75D83">
        <w:rPr>
          <w:rFonts w:ascii="Times New Roman" w:eastAsia="Times New Roman" w:hAnsi="Times New Roman" w:cs="Times New Roman"/>
          <w:sz w:val="24"/>
          <w:szCs w:val="24"/>
          <w:lang w:eastAsia="lt-LT"/>
        </w:rPr>
        <w:t>“</w:t>
      </w:r>
      <w:r w:rsidR="000B4959">
        <w:rPr>
          <w:rFonts w:ascii="Times New Roman" w:eastAsia="Times New Roman" w:hAnsi="Times New Roman" w:cs="Times New Roman"/>
          <w:sz w:val="24"/>
          <w:szCs w:val="24"/>
          <w:lang w:eastAsia="lt-LT"/>
        </w:rPr>
        <w:t xml:space="preserve"> ir kt.</w:t>
      </w:r>
      <w:r w:rsidR="00C90453">
        <w:rPr>
          <w:rFonts w:ascii="Times New Roman" w:eastAsia="Times New Roman" w:hAnsi="Times New Roman" w:cs="Times New Roman"/>
          <w:sz w:val="24"/>
          <w:szCs w:val="24"/>
          <w:lang w:eastAsia="lt-LT"/>
        </w:rPr>
        <w:t>;</w:t>
      </w:r>
    </w:p>
    <w:p w:rsidR="000A4FFF" w:rsidRPr="00C90453" w:rsidRDefault="007979D4" w:rsidP="00E359E4">
      <w:pPr>
        <w:spacing w:after="0" w:line="240" w:lineRule="auto"/>
        <w:ind w:firstLine="709"/>
        <w:jc w:val="both"/>
        <w:rPr>
          <w:rFonts w:ascii="Times New Roman" w:eastAsia="Times New Roman" w:hAnsi="Times New Roman" w:cs="Times New Roman"/>
          <w:sz w:val="24"/>
          <w:szCs w:val="24"/>
          <w:lang w:eastAsia="lt-LT"/>
        </w:rPr>
      </w:pPr>
      <w:r w:rsidRPr="00E4315B">
        <w:rPr>
          <w:rFonts w:ascii="Times New Roman" w:eastAsia="Times New Roman" w:hAnsi="Times New Roman" w:cs="Times New Roman"/>
          <w:sz w:val="24"/>
          <w:szCs w:val="24"/>
          <w:lang w:eastAsia="lt-LT"/>
        </w:rPr>
        <w:t>c</w:t>
      </w:r>
      <w:r w:rsidR="00E051E7" w:rsidRPr="00E4315B">
        <w:rPr>
          <w:rFonts w:ascii="Times New Roman" w:eastAsia="Times New Roman" w:hAnsi="Times New Roman" w:cs="Times New Roman"/>
          <w:sz w:val="24"/>
          <w:szCs w:val="24"/>
          <w:lang w:eastAsia="lt-LT"/>
        </w:rPr>
        <w:t xml:space="preserve">) </w:t>
      </w:r>
      <w:r w:rsidR="00E051E7" w:rsidRPr="00E50658">
        <w:rPr>
          <w:rFonts w:ascii="Times New Roman" w:eastAsia="Times New Roman" w:hAnsi="Times New Roman" w:cs="Times New Roman"/>
          <w:sz w:val="24"/>
          <w:szCs w:val="24"/>
          <w:lang w:eastAsia="lt-LT"/>
        </w:rPr>
        <w:t xml:space="preserve">siūloma didinti </w:t>
      </w:r>
      <w:r w:rsidR="00CF424B" w:rsidRPr="00E50658">
        <w:rPr>
          <w:rFonts w:ascii="Times New Roman" w:eastAsia="Times New Roman" w:hAnsi="Times New Roman" w:cs="Times New Roman"/>
          <w:sz w:val="24"/>
          <w:szCs w:val="24"/>
          <w:lang w:eastAsia="lt-LT"/>
        </w:rPr>
        <w:t>kai kurių papriemonių finansavi</w:t>
      </w:r>
      <w:r w:rsidR="00273017" w:rsidRPr="00E50658">
        <w:rPr>
          <w:rFonts w:ascii="Times New Roman" w:eastAsia="Times New Roman" w:hAnsi="Times New Roman" w:cs="Times New Roman"/>
          <w:sz w:val="24"/>
          <w:szCs w:val="24"/>
          <w:lang w:eastAsia="lt-LT"/>
        </w:rPr>
        <w:t>mo apimtį</w:t>
      </w:r>
      <w:r w:rsidR="001331F0" w:rsidRPr="00E50658">
        <w:rPr>
          <w:rFonts w:ascii="Times New Roman" w:eastAsia="Times New Roman" w:hAnsi="Times New Roman" w:cs="Times New Roman"/>
          <w:sz w:val="24"/>
          <w:szCs w:val="24"/>
          <w:lang w:eastAsia="lt-LT"/>
        </w:rPr>
        <w:t>:</w:t>
      </w:r>
      <w:r w:rsidR="00E4315B" w:rsidRPr="00E50658">
        <w:rPr>
          <w:rFonts w:ascii="Times New Roman" w:eastAsia="Times New Roman" w:hAnsi="Times New Roman" w:cs="Times New Roman"/>
          <w:sz w:val="24"/>
          <w:szCs w:val="24"/>
          <w:lang w:eastAsia="lt-LT"/>
        </w:rPr>
        <w:t xml:space="preserve"> „</w:t>
      </w:r>
      <w:r w:rsidR="000A4FFF" w:rsidRPr="00E50658">
        <w:rPr>
          <w:rFonts w:ascii="Times New Roman" w:eastAsia="Times New Roman" w:hAnsi="Times New Roman" w:cs="Times New Roman"/>
          <w:sz w:val="24"/>
          <w:szCs w:val="24"/>
          <w:lang w:eastAsia="lt-LT"/>
        </w:rPr>
        <w:t xml:space="preserve">Naujų </w:t>
      </w:r>
      <w:r w:rsidR="000A4FFF" w:rsidRPr="00C90453">
        <w:rPr>
          <w:rFonts w:ascii="Times New Roman" w:eastAsia="Times New Roman" w:hAnsi="Times New Roman" w:cs="Times New Roman"/>
          <w:sz w:val="24"/>
          <w:szCs w:val="24"/>
          <w:lang w:eastAsia="lt-LT"/>
        </w:rPr>
        <w:t>ir esamų želdynų tvarkymas ir kūrimas</w:t>
      </w:r>
      <w:r w:rsidR="00E4315B" w:rsidRPr="00C90453">
        <w:rPr>
          <w:rFonts w:ascii="Times New Roman" w:eastAsia="Times New Roman" w:hAnsi="Times New Roman" w:cs="Times New Roman"/>
          <w:sz w:val="24"/>
          <w:szCs w:val="24"/>
          <w:lang w:eastAsia="lt-LT"/>
        </w:rPr>
        <w:t xml:space="preserve">“, </w:t>
      </w:r>
      <w:r w:rsidR="000A4FFF" w:rsidRPr="00C90453">
        <w:rPr>
          <w:rFonts w:ascii="Times New Roman" w:eastAsia="Times New Roman" w:hAnsi="Times New Roman" w:cs="Times New Roman"/>
          <w:sz w:val="24"/>
          <w:szCs w:val="24"/>
          <w:lang w:eastAsia="lt-LT"/>
        </w:rPr>
        <w:t>nes papildomai bus atnaujinti, papildyti želdiniai ir gyvatvorės prie magistralinių miesto gatvių, nauji želdiniai bus sodinami švietimo įstaigų teritorijose bei mieste vietoje iškirstų senų tuopų;</w:t>
      </w:r>
      <w:r w:rsidR="00D33B43" w:rsidRPr="00C90453">
        <w:rPr>
          <w:rFonts w:ascii="Times New Roman" w:eastAsia="Times New Roman" w:hAnsi="Times New Roman" w:cs="Times New Roman"/>
          <w:sz w:val="24"/>
          <w:szCs w:val="24"/>
          <w:lang w:eastAsia="lt-LT"/>
        </w:rPr>
        <w:t xml:space="preserve"> </w:t>
      </w:r>
      <w:r w:rsidR="00937D8F" w:rsidRPr="00C90453">
        <w:rPr>
          <w:rFonts w:ascii="Times New Roman" w:eastAsia="Times New Roman" w:hAnsi="Times New Roman" w:cs="Times New Roman"/>
          <w:sz w:val="24"/>
          <w:szCs w:val="24"/>
          <w:lang w:eastAsia="lt-LT"/>
        </w:rPr>
        <w:t xml:space="preserve"> „Medinių laiptų ir takų, vedančių per apsauginį kopagūbrį įrengimas ir remontas“, nes planuojama šiais metais įrengti papildomai naujų medinių takų, vedančių per apsauginį kopagūbrį, įrengti taką link apžvalgos aikštelės I-osios Melnragės paplūdimyje;</w:t>
      </w:r>
      <w:r w:rsidR="00574235" w:rsidRPr="00C90453">
        <w:rPr>
          <w:rFonts w:ascii="Times New Roman" w:eastAsia="Times New Roman" w:hAnsi="Times New Roman" w:cs="Times New Roman"/>
          <w:sz w:val="24"/>
          <w:szCs w:val="24"/>
          <w:lang w:eastAsia="lt-LT"/>
        </w:rPr>
        <w:t xml:space="preserve"> „Tauralaukio gyvenvietės gatvių rekonstravimas“, </w:t>
      </w:r>
      <w:r w:rsidR="00600D2D" w:rsidRPr="00C90453">
        <w:rPr>
          <w:rFonts w:ascii="Times New Roman" w:eastAsia="Times New Roman" w:hAnsi="Times New Roman" w:cs="Times New Roman"/>
          <w:sz w:val="24"/>
          <w:szCs w:val="24"/>
          <w:lang w:eastAsia="lt-LT"/>
        </w:rPr>
        <w:t>nes visus darbus planuojama baigti 2022 m.</w:t>
      </w:r>
      <w:r w:rsidR="00950D8E" w:rsidRPr="00C90453">
        <w:rPr>
          <w:rFonts w:ascii="Times New Roman" w:eastAsia="Times New Roman" w:hAnsi="Times New Roman" w:cs="Times New Roman"/>
          <w:sz w:val="24"/>
          <w:szCs w:val="24"/>
          <w:lang w:eastAsia="lt-LT"/>
        </w:rPr>
        <w:t xml:space="preserve">; „Klemiškės g. rekonstravimas“, nes spartinamas darbų atlikimas; </w:t>
      </w:r>
      <w:r w:rsidR="00C72308" w:rsidRPr="00C90453">
        <w:rPr>
          <w:rFonts w:ascii="Times New Roman" w:eastAsia="Times New Roman" w:hAnsi="Times New Roman" w:cs="Times New Roman"/>
          <w:sz w:val="24"/>
          <w:szCs w:val="24"/>
          <w:lang w:eastAsia="lt-LT"/>
        </w:rPr>
        <w:t xml:space="preserve">„Nuostolių kompensacijų mokėjimas: patirtų vykdant keleivinio kelių transporto viešųjų paslaugų vežant keleivius vietinio </w:t>
      </w:r>
      <w:r w:rsidR="00C72308" w:rsidRPr="00C90453">
        <w:rPr>
          <w:rFonts w:ascii="Times New Roman" w:eastAsia="Times New Roman" w:hAnsi="Times New Roman" w:cs="Times New Roman"/>
          <w:sz w:val="24"/>
          <w:szCs w:val="24"/>
          <w:lang w:eastAsia="lt-LT"/>
        </w:rPr>
        <w:lastRenderedPageBreak/>
        <w:t>(miesto) reguliaraus susisiekimo autobusų maršrutais“, nes faktinės kuro kainos (dyzelis/dujos) ir vidutinė metinė infliacija, rodikliai pagal kuriuos indeksuojamas vežėjų paslaugos įkainis, padidino ridos sąnaudas;</w:t>
      </w:r>
      <w:r w:rsidR="00F143E2" w:rsidRPr="00C90453">
        <w:rPr>
          <w:rFonts w:ascii="Times New Roman" w:eastAsia="Times New Roman" w:hAnsi="Times New Roman" w:cs="Times New Roman"/>
          <w:sz w:val="24"/>
          <w:szCs w:val="24"/>
          <w:lang w:eastAsia="lt-LT"/>
        </w:rPr>
        <w:t xml:space="preserve"> „Mokamo automobilių stovėjimo sistemos mieste kūrimas ir išlaikymas“, </w:t>
      </w:r>
      <w:r w:rsidR="00107624" w:rsidRPr="00C90453">
        <w:rPr>
          <w:rFonts w:ascii="Times New Roman" w:eastAsia="Times New Roman" w:hAnsi="Times New Roman" w:cs="Times New Roman"/>
          <w:sz w:val="24"/>
          <w:szCs w:val="24"/>
          <w:lang w:eastAsia="lt-LT"/>
        </w:rPr>
        <w:t xml:space="preserve">nes pajamų iš parkomatų 2022 m. bus surinkta daugiau, nei planuota (planuota 2,3 mln. Eur, patikslintas planas - 3,3 mln. Eur), todėl reikės daugiau lėšų skirti apmokėjimui už vietinės rinkliavos už automobilių statymą rinkimo, kontrolės ir leidimų administravimo paslaugas (mokama 27,9 proc. nuo surinktos sumos); </w:t>
      </w:r>
      <w:r w:rsidR="00F95872" w:rsidRPr="00C90453">
        <w:rPr>
          <w:rFonts w:ascii="Times New Roman" w:eastAsia="Times New Roman" w:hAnsi="Times New Roman" w:cs="Times New Roman"/>
          <w:sz w:val="24"/>
          <w:szCs w:val="24"/>
          <w:lang w:eastAsia="lt-LT"/>
        </w:rPr>
        <w:t>„Apšvietimo ir kietųjų dangų atstatymo ir įrengimo darbai“, nes vykdant Dariaus ir Girėno, Sportininkų  ir J. Janonio gatvių sankryžų remonto darbus (apšvietimo ir pėsčiųjų takų sutvarkymas) nuspręsta papildomai sutvarkyti  asfalto dangą, nufrezuojant seną ir įrengiant naują viršutinę dangą, atstatyti šaligatvio bortus, pakeisti senų šulinių dangčius;</w:t>
      </w:r>
      <w:r w:rsidR="006E23EF" w:rsidRPr="00C90453">
        <w:rPr>
          <w:rFonts w:ascii="Times New Roman" w:eastAsia="Times New Roman" w:hAnsi="Times New Roman" w:cs="Times New Roman"/>
          <w:sz w:val="24"/>
          <w:szCs w:val="24"/>
          <w:lang w:eastAsia="lt-LT"/>
        </w:rPr>
        <w:t xml:space="preserve"> </w:t>
      </w:r>
      <w:r w:rsidR="001706EA" w:rsidRPr="00C90453">
        <w:rPr>
          <w:rFonts w:ascii="Times New Roman" w:eastAsia="Times New Roman" w:hAnsi="Times New Roman" w:cs="Times New Roman"/>
          <w:sz w:val="24"/>
          <w:szCs w:val="24"/>
          <w:lang w:eastAsia="lt-LT"/>
        </w:rPr>
        <w:t>„BĮ „Klaipėdos paplūdimiai“ veiklos organizavimas“</w:t>
      </w:r>
      <w:r w:rsidR="008E7240" w:rsidRPr="00C90453">
        <w:rPr>
          <w:rFonts w:ascii="Times New Roman" w:eastAsia="Times New Roman" w:hAnsi="Times New Roman" w:cs="Times New Roman"/>
          <w:sz w:val="24"/>
          <w:szCs w:val="24"/>
          <w:lang w:eastAsia="lt-LT"/>
        </w:rPr>
        <w:t>,</w:t>
      </w:r>
      <w:r w:rsidR="008E7240" w:rsidRPr="00C90453">
        <w:t xml:space="preserve"> </w:t>
      </w:r>
      <w:r w:rsidR="008E7240" w:rsidRPr="00C90453">
        <w:rPr>
          <w:rFonts w:ascii="Times New Roman" w:eastAsia="Times New Roman" w:hAnsi="Times New Roman" w:cs="Times New Roman"/>
          <w:sz w:val="24"/>
          <w:szCs w:val="24"/>
          <w:lang w:eastAsia="lt-LT"/>
        </w:rPr>
        <w:t>nes planuojama įsigyti techniką įstaigos veiklai užtikrinti</w:t>
      </w:r>
      <w:r w:rsidR="001706EA" w:rsidRPr="00C90453">
        <w:rPr>
          <w:rFonts w:ascii="Times New Roman" w:eastAsia="Times New Roman" w:hAnsi="Times New Roman" w:cs="Times New Roman"/>
          <w:sz w:val="24"/>
          <w:szCs w:val="24"/>
          <w:lang w:eastAsia="lt-LT"/>
        </w:rPr>
        <w:t xml:space="preserve">; „Viešųjų erdvių (šviesoforų, fontanų, tualetų ir kt.) apšvietimo tinklų ir įrangos eksploatacija“, nes išaugo elektros kainos; </w:t>
      </w:r>
      <w:r w:rsidR="007C348C">
        <w:rPr>
          <w:rFonts w:ascii="Times New Roman" w:eastAsia="Times New Roman" w:hAnsi="Times New Roman" w:cs="Times New Roman"/>
          <w:sz w:val="24"/>
          <w:szCs w:val="24"/>
          <w:lang w:eastAsia="lt-LT"/>
        </w:rPr>
        <w:t>„</w:t>
      </w:r>
      <w:r w:rsidR="007C348C" w:rsidRPr="007C348C">
        <w:rPr>
          <w:rFonts w:ascii="Times New Roman" w:eastAsia="Times New Roman" w:hAnsi="Times New Roman" w:cs="Times New Roman"/>
          <w:sz w:val="24"/>
          <w:szCs w:val="24"/>
          <w:lang w:eastAsia="lt-LT"/>
        </w:rPr>
        <w:t>Maitinimo paslaugų kompensavimas</w:t>
      </w:r>
      <w:r w:rsidR="007C348C">
        <w:rPr>
          <w:rFonts w:ascii="Times New Roman" w:eastAsia="Times New Roman" w:hAnsi="Times New Roman" w:cs="Times New Roman"/>
          <w:sz w:val="24"/>
          <w:szCs w:val="24"/>
          <w:lang w:eastAsia="lt-LT"/>
        </w:rPr>
        <w:t xml:space="preserve">“, nes </w:t>
      </w:r>
      <w:r w:rsidR="007C348C" w:rsidRPr="007C348C">
        <w:rPr>
          <w:rFonts w:ascii="Times New Roman" w:eastAsia="Times New Roman" w:hAnsi="Times New Roman" w:cs="Times New Roman"/>
          <w:sz w:val="24"/>
          <w:szCs w:val="24"/>
          <w:lang w:eastAsia="lt-LT"/>
        </w:rPr>
        <w:t xml:space="preserve">vaikai, atvykę iš Ukrainos dėl Rusijos Federacijos karinių veiksmų yra maitinami nemokamai, be to, buvo padidintas mokestis už maitinimo paslaugą Klaipėdos miesto </w:t>
      </w:r>
      <w:r w:rsidR="007C348C">
        <w:rPr>
          <w:rFonts w:ascii="Times New Roman" w:eastAsia="Times New Roman" w:hAnsi="Times New Roman" w:cs="Times New Roman"/>
          <w:sz w:val="24"/>
          <w:szCs w:val="24"/>
          <w:lang w:eastAsia="lt-LT"/>
        </w:rPr>
        <w:t>savivaldybės švietimo įstaigose</w:t>
      </w:r>
      <w:r w:rsidR="007263CF">
        <w:rPr>
          <w:rFonts w:ascii="Times New Roman" w:eastAsia="Times New Roman" w:hAnsi="Times New Roman" w:cs="Times New Roman"/>
          <w:sz w:val="24"/>
          <w:szCs w:val="24"/>
          <w:lang w:eastAsia="lt-LT"/>
        </w:rPr>
        <w:t xml:space="preserve"> ir kt.</w:t>
      </w:r>
      <w:r w:rsidR="007C348C">
        <w:rPr>
          <w:rFonts w:ascii="Times New Roman" w:eastAsia="Times New Roman" w:hAnsi="Times New Roman" w:cs="Times New Roman"/>
          <w:sz w:val="24"/>
          <w:szCs w:val="24"/>
          <w:lang w:eastAsia="lt-LT"/>
        </w:rPr>
        <w:t xml:space="preserve">; </w:t>
      </w:r>
    </w:p>
    <w:p w:rsidR="007B1D66" w:rsidRPr="00E90DEC" w:rsidRDefault="00E359E4" w:rsidP="005938B9">
      <w:pPr>
        <w:spacing w:after="0" w:line="240" w:lineRule="auto"/>
        <w:ind w:firstLine="709"/>
        <w:jc w:val="both"/>
        <w:rPr>
          <w:rFonts w:ascii="Times New Roman" w:eastAsia="Times New Roman" w:hAnsi="Times New Roman" w:cs="Times New Roman"/>
          <w:sz w:val="24"/>
          <w:szCs w:val="24"/>
          <w:lang w:eastAsia="lt-LT"/>
        </w:rPr>
      </w:pPr>
      <w:r w:rsidRPr="00264EC9">
        <w:rPr>
          <w:rFonts w:ascii="Times New Roman" w:eastAsia="Times New Roman" w:hAnsi="Times New Roman" w:cs="Times New Roman"/>
          <w:sz w:val="24"/>
          <w:szCs w:val="24"/>
          <w:lang w:eastAsia="lt-LT"/>
        </w:rPr>
        <w:t xml:space="preserve">d) </w:t>
      </w:r>
      <w:r w:rsidRPr="00601ACF">
        <w:rPr>
          <w:rFonts w:ascii="Times New Roman" w:eastAsia="Times New Roman" w:hAnsi="Times New Roman" w:cs="Times New Roman"/>
          <w:sz w:val="24"/>
          <w:szCs w:val="24"/>
          <w:lang w:eastAsia="lt-LT"/>
        </w:rPr>
        <w:t>siūloma mažinti kai kurių papriemonių finansavimo apimtį:</w:t>
      </w:r>
      <w:r w:rsidR="005938B9" w:rsidRPr="00601ACF">
        <w:rPr>
          <w:rFonts w:ascii="Times New Roman" w:eastAsia="Times New Roman" w:hAnsi="Times New Roman" w:cs="Times New Roman"/>
          <w:sz w:val="24"/>
          <w:szCs w:val="24"/>
          <w:lang w:eastAsia="lt-LT"/>
        </w:rPr>
        <w:t xml:space="preserve"> </w:t>
      </w:r>
      <w:r w:rsidR="000736B3" w:rsidRPr="00601ACF">
        <w:rPr>
          <w:rFonts w:ascii="Times New Roman" w:eastAsia="Times New Roman" w:hAnsi="Times New Roman" w:cs="Times New Roman"/>
          <w:sz w:val="24"/>
          <w:szCs w:val="24"/>
          <w:lang w:eastAsia="lt-LT"/>
        </w:rPr>
        <w:t>„K</w:t>
      </w:r>
      <w:r w:rsidR="005938B9" w:rsidRPr="00601ACF">
        <w:rPr>
          <w:rFonts w:ascii="Times New Roman" w:eastAsia="Times New Roman" w:hAnsi="Times New Roman" w:cs="Times New Roman"/>
          <w:sz w:val="24"/>
          <w:szCs w:val="24"/>
          <w:lang w:eastAsia="lt-LT"/>
        </w:rPr>
        <w:t>ompensacijų išmokėjimas už visuomenės poreikiams paimtą turtą ir turto įsigijimas infrastruktūros plėtrai</w:t>
      </w:r>
      <w:r w:rsidR="000736B3" w:rsidRPr="00601ACF">
        <w:rPr>
          <w:rFonts w:ascii="Times New Roman" w:eastAsia="Times New Roman" w:hAnsi="Times New Roman" w:cs="Times New Roman"/>
          <w:sz w:val="24"/>
          <w:szCs w:val="24"/>
          <w:lang w:eastAsia="lt-LT"/>
        </w:rPr>
        <w:t>“,</w:t>
      </w:r>
      <w:r w:rsidR="005938B9" w:rsidRPr="00601ACF">
        <w:rPr>
          <w:rFonts w:ascii="Times New Roman" w:eastAsia="Times New Roman" w:hAnsi="Times New Roman" w:cs="Times New Roman"/>
          <w:sz w:val="24"/>
          <w:szCs w:val="24"/>
          <w:lang w:eastAsia="lt-LT"/>
        </w:rPr>
        <w:t xml:space="preserve"> nes šiais metais nebus išmokėtos kompensacijos: Danės g. 6 </w:t>
      </w:r>
      <w:r w:rsidR="000736B3" w:rsidRPr="00601ACF">
        <w:rPr>
          <w:rFonts w:ascii="Times New Roman" w:eastAsia="Times New Roman" w:hAnsi="Times New Roman" w:cs="Times New Roman"/>
          <w:sz w:val="24"/>
          <w:szCs w:val="24"/>
          <w:lang w:eastAsia="lt-LT"/>
        </w:rPr>
        <w:t>– nes</w:t>
      </w:r>
      <w:r w:rsidR="005938B9" w:rsidRPr="00601ACF">
        <w:rPr>
          <w:rFonts w:ascii="Times New Roman" w:eastAsia="Times New Roman" w:hAnsi="Times New Roman" w:cs="Times New Roman"/>
          <w:sz w:val="24"/>
          <w:szCs w:val="24"/>
          <w:lang w:eastAsia="lt-LT"/>
        </w:rPr>
        <w:t xml:space="preserve"> nebaigt</w:t>
      </w:r>
      <w:r w:rsidR="000736B3" w:rsidRPr="00601ACF">
        <w:rPr>
          <w:rFonts w:ascii="Times New Roman" w:eastAsia="Times New Roman" w:hAnsi="Times New Roman" w:cs="Times New Roman"/>
          <w:sz w:val="24"/>
          <w:szCs w:val="24"/>
          <w:lang w:eastAsia="lt-LT"/>
        </w:rPr>
        <w:t>os</w:t>
      </w:r>
      <w:r w:rsidR="005938B9" w:rsidRPr="00601ACF">
        <w:rPr>
          <w:rFonts w:ascii="Times New Roman" w:eastAsia="Times New Roman" w:hAnsi="Times New Roman" w:cs="Times New Roman"/>
          <w:sz w:val="24"/>
          <w:szCs w:val="24"/>
          <w:lang w:eastAsia="lt-LT"/>
        </w:rPr>
        <w:t xml:space="preserve"> </w:t>
      </w:r>
      <w:r w:rsidR="000736B3" w:rsidRPr="00601ACF">
        <w:rPr>
          <w:rFonts w:ascii="Times New Roman" w:eastAsia="Times New Roman" w:hAnsi="Times New Roman" w:cs="Times New Roman"/>
          <w:sz w:val="24"/>
          <w:szCs w:val="24"/>
          <w:lang w:eastAsia="lt-LT"/>
        </w:rPr>
        <w:t xml:space="preserve">paimamo turto vertės </w:t>
      </w:r>
      <w:r w:rsidR="005938B9" w:rsidRPr="00601ACF">
        <w:rPr>
          <w:rFonts w:ascii="Times New Roman" w:eastAsia="Times New Roman" w:hAnsi="Times New Roman" w:cs="Times New Roman"/>
          <w:sz w:val="24"/>
          <w:szCs w:val="24"/>
          <w:lang w:eastAsia="lt-LT"/>
        </w:rPr>
        <w:t>deryb</w:t>
      </w:r>
      <w:r w:rsidR="00652196" w:rsidRPr="00601ACF">
        <w:rPr>
          <w:rFonts w:ascii="Times New Roman" w:eastAsia="Times New Roman" w:hAnsi="Times New Roman" w:cs="Times New Roman"/>
          <w:sz w:val="24"/>
          <w:szCs w:val="24"/>
          <w:lang w:eastAsia="lt-LT"/>
        </w:rPr>
        <w:t>os</w:t>
      </w:r>
      <w:r w:rsidR="000736B3" w:rsidRPr="00601ACF">
        <w:rPr>
          <w:rFonts w:ascii="Times New Roman" w:eastAsia="Times New Roman" w:hAnsi="Times New Roman" w:cs="Times New Roman"/>
          <w:sz w:val="24"/>
          <w:szCs w:val="24"/>
          <w:lang w:eastAsia="lt-LT"/>
        </w:rPr>
        <w:t>,</w:t>
      </w:r>
      <w:r w:rsidR="005938B9" w:rsidRPr="00601ACF">
        <w:rPr>
          <w:rFonts w:ascii="Times New Roman" w:eastAsia="Times New Roman" w:hAnsi="Times New Roman" w:cs="Times New Roman"/>
          <w:sz w:val="24"/>
          <w:szCs w:val="24"/>
          <w:lang w:eastAsia="lt-LT"/>
        </w:rPr>
        <w:t xml:space="preserve"> </w:t>
      </w:r>
      <w:r w:rsidR="000736B3" w:rsidRPr="00601ACF">
        <w:rPr>
          <w:rFonts w:ascii="Times New Roman" w:eastAsia="Times New Roman" w:hAnsi="Times New Roman" w:cs="Times New Roman"/>
          <w:sz w:val="24"/>
          <w:szCs w:val="24"/>
          <w:lang w:eastAsia="lt-LT"/>
        </w:rPr>
        <w:t>ž</w:t>
      </w:r>
      <w:r w:rsidR="005938B9" w:rsidRPr="00601ACF">
        <w:rPr>
          <w:rFonts w:ascii="Times New Roman" w:eastAsia="Times New Roman" w:hAnsi="Times New Roman" w:cs="Times New Roman"/>
          <w:sz w:val="24"/>
          <w:szCs w:val="24"/>
          <w:lang w:eastAsia="lt-LT"/>
        </w:rPr>
        <w:t>emės sklypas Vėjo g. jungčiai su Klaipėdos rajono teritorija įrengti</w:t>
      </w:r>
      <w:r w:rsidR="000736B3" w:rsidRPr="00601ACF">
        <w:rPr>
          <w:rFonts w:ascii="Times New Roman" w:eastAsia="Times New Roman" w:hAnsi="Times New Roman" w:cs="Times New Roman"/>
          <w:sz w:val="24"/>
          <w:szCs w:val="24"/>
          <w:lang w:eastAsia="lt-LT"/>
        </w:rPr>
        <w:t xml:space="preserve"> –</w:t>
      </w:r>
      <w:r w:rsidR="005938B9" w:rsidRPr="00601ACF">
        <w:rPr>
          <w:rFonts w:ascii="Times New Roman" w:eastAsia="Times New Roman" w:hAnsi="Times New Roman" w:cs="Times New Roman"/>
          <w:sz w:val="24"/>
          <w:szCs w:val="24"/>
          <w:lang w:eastAsia="lt-LT"/>
        </w:rPr>
        <w:t xml:space="preserve"> </w:t>
      </w:r>
      <w:r w:rsidR="000736B3" w:rsidRPr="00601ACF">
        <w:rPr>
          <w:rFonts w:ascii="Times New Roman" w:eastAsia="Times New Roman" w:hAnsi="Times New Roman" w:cs="Times New Roman"/>
          <w:sz w:val="24"/>
          <w:szCs w:val="24"/>
          <w:lang w:eastAsia="lt-LT"/>
        </w:rPr>
        <w:t xml:space="preserve">nes </w:t>
      </w:r>
      <w:r w:rsidR="005938B9" w:rsidRPr="00601ACF">
        <w:rPr>
          <w:rFonts w:ascii="Times New Roman" w:eastAsia="Times New Roman" w:hAnsi="Times New Roman" w:cs="Times New Roman"/>
          <w:sz w:val="24"/>
          <w:szCs w:val="24"/>
          <w:lang w:eastAsia="lt-LT"/>
        </w:rPr>
        <w:t>nepriimt</w:t>
      </w:r>
      <w:r w:rsidR="000736B3" w:rsidRPr="00601ACF">
        <w:rPr>
          <w:rFonts w:ascii="Times New Roman" w:eastAsia="Times New Roman" w:hAnsi="Times New Roman" w:cs="Times New Roman"/>
          <w:sz w:val="24"/>
          <w:szCs w:val="24"/>
          <w:lang w:eastAsia="lt-LT"/>
        </w:rPr>
        <w:t>as</w:t>
      </w:r>
      <w:r w:rsidR="005938B9" w:rsidRPr="00601ACF">
        <w:rPr>
          <w:rFonts w:ascii="Times New Roman" w:eastAsia="Times New Roman" w:hAnsi="Times New Roman" w:cs="Times New Roman"/>
          <w:sz w:val="24"/>
          <w:szCs w:val="24"/>
          <w:lang w:eastAsia="lt-LT"/>
        </w:rPr>
        <w:t xml:space="preserve"> </w:t>
      </w:r>
      <w:r w:rsidR="000736B3" w:rsidRPr="00601ACF">
        <w:rPr>
          <w:rFonts w:ascii="Times New Roman" w:eastAsia="Times New Roman" w:hAnsi="Times New Roman" w:cs="Times New Roman"/>
          <w:sz w:val="24"/>
          <w:szCs w:val="24"/>
          <w:lang w:eastAsia="lt-LT"/>
        </w:rPr>
        <w:t xml:space="preserve">Nacionalinės žemės tarnybos </w:t>
      </w:r>
      <w:r w:rsidR="005938B9" w:rsidRPr="00601ACF">
        <w:rPr>
          <w:rFonts w:ascii="Times New Roman" w:eastAsia="Times New Roman" w:hAnsi="Times New Roman" w:cs="Times New Roman"/>
          <w:sz w:val="24"/>
          <w:szCs w:val="24"/>
          <w:lang w:eastAsia="lt-LT"/>
        </w:rPr>
        <w:t>sprendim</w:t>
      </w:r>
      <w:r w:rsidR="000736B3" w:rsidRPr="00601ACF">
        <w:rPr>
          <w:rFonts w:ascii="Times New Roman" w:eastAsia="Times New Roman" w:hAnsi="Times New Roman" w:cs="Times New Roman"/>
          <w:sz w:val="24"/>
          <w:szCs w:val="24"/>
          <w:lang w:eastAsia="lt-LT"/>
        </w:rPr>
        <w:t>as dėl procedūros pradžios,</w:t>
      </w:r>
      <w:r w:rsidR="000D61A1">
        <w:rPr>
          <w:rFonts w:ascii="Times New Roman" w:eastAsia="Times New Roman" w:hAnsi="Times New Roman" w:cs="Times New Roman"/>
          <w:sz w:val="24"/>
          <w:szCs w:val="24"/>
          <w:lang w:eastAsia="lt-LT"/>
        </w:rPr>
        <w:t xml:space="preserve"> ž</w:t>
      </w:r>
      <w:r w:rsidR="005938B9" w:rsidRPr="00601ACF">
        <w:rPr>
          <w:rFonts w:ascii="Times New Roman" w:eastAsia="Times New Roman" w:hAnsi="Times New Roman" w:cs="Times New Roman"/>
          <w:sz w:val="24"/>
          <w:szCs w:val="24"/>
          <w:lang w:eastAsia="lt-LT"/>
        </w:rPr>
        <w:t xml:space="preserve">emės sklypas Pajūrio g. ir Vėjo g. žiedinei sankryžai įrengti </w:t>
      </w:r>
      <w:r w:rsidR="000736B3" w:rsidRPr="00601ACF">
        <w:rPr>
          <w:rFonts w:ascii="Times New Roman" w:eastAsia="Times New Roman" w:hAnsi="Times New Roman" w:cs="Times New Roman"/>
          <w:sz w:val="24"/>
          <w:szCs w:val="24"/>
          <w:lang w:eastAsia="lt-LT"/>
        </w:rPr>
        <w:t>– nes</w:t>
      </w:r>
      <w:r w:rsidR="005938B9" w:rsidRPr="00601ACF">
        <w:rPr>
          <w:rFonts w:ascii="Times New Roman" w:eastAsia="Times New Roman" w:hAnsi="Times New Roman" w:cs="Times New Roman"/>
          <w:sz w:val="24"/>
          <w:szCs w:val="24"/>
          <w:lang w:eastAsia="lt-LT"/>
        </w:rPr>
        <w:t xml:space="preserve"> nepradėta procedūra dėl rengiamo Klaipėdos r. savivaldybės specialiojo plano, kuris gali turėti įtakos Pajūrio g. žiedinės sankryžos sprendiniams; </w:t>
      </w:r>
      <w:r w:rsidR="00264EC9" w:rsidRPr="00601ACF">
        <w:rPr>
          <w:rFonts w:ascii="Times New Roman" w:eastAsia="Times New Roman" w:hAnsi="Times New Roman" w:cs="Times New Roman"/>
          <w:sz w:val="24"/>
          <w:szCs w:val="24"/>
          <w:lang w:eastAsia="lt-LT"/>
        </w:rPr>
        <w:t>„</w:t>
      </w:r>
      <w:r w:rsidR="00EA78F4" w:rsidRPr="00601ACF">
        <w:rPr>
          <w:rFonts w:ascii="Times New Roman" w:eastAsia="Times New Roman" w:hAnsi="Times New Roman" w:cs="Times New Roman"/>
          <w:sz w:val="24"/>
          <w:szCs w:val="24"/>
          <w:lang w:eastAsia="lt-LT"/>
        </w:rPr>
        <w:t>Verslo plėtros sąlygų gerinimas</w:t>
      </w:r>
      <w:r w:rsidR="00264EC9" w:rsidRPr="00601ACF">
        <w:rPr>
          <w:rFonts w:ascii="Times New Roman" w:eastAsia="Times New Roman" w:hAnsi="Times New Roman" w:cs="Times New Roman"/>
          <w:sz w:val="24"/>
          <w:szCs w:val="24"/>
          <w:lang w:eastAsia="lt-LT"/>
        </w:rPr>
        <w:t xml:space="preserve">“, nes </w:t>
      </w:r>
      <w:r w:rsidR="0054314C" w:rsidRPr="00601ACF">
        <w:rPr>
          <w:rFonts w:ascii="Times New Roman" w:eastAsia="Times New Roman" w:hAnsi="Times New Roman" w:cs="Times New Roman"/>
          <w:sz w:val="24"/>
          <w:szCs w:val="24"/>
          <w:lang w:eastAsia="lt-LT"/>
        </w:rPr>
        <w:t xml:space="preserve">mažiau, nei planuota </w:t>
      </w:r>
      <w:r w:rsidR="00FC2645" w:rsidRPr="00601ACF">
        <w:rPr>
          <w:rFonts w:ascii="Times New Roman" w:eastAsia="Times New Roman" w:hAnsi="Times New Roman" w:cs="Times New Roman"/>
          <w:sz w:val="24"/>
          <w:szCs w:val="24"/>
          <w:lang w:eastAsia="lt-LT"/>
        </w:rPr>
        <w:t xml:space="preserve">kompensuota įkurtų darbo vietų, </w:t>
      </w:r>
      <w:r w:rsidR="001F6819" w:rsidRPr="00601ACF">
        <w:rPr>
          <w:rFonts w:ascii="Times New Roman" w:eastAsia="Times New Roman" w:hAnsi="Times New Roman" w:cs="Times New Roman"/>
          <w:sz w:val="24"/>
          <w:szCs w:val="24"/>
          <w:lang w:eastAsia="lt-LT"/>
        </w:rPr>
        <w:t>taip pat</w:t>
      </w:r>
      <w:r w:rsidR="00FC2645" w:rsidRPr="00601ACF">
        <w:rPr>
          <w:rFonts w:ascii="Times New Roman" w:eastAsia="Times New Roman" w:hAnsi="Times New Roman" w:cs="Times New Roman"/>
          <w:sz w:val="24"/>
          <w:szCs w:val="24"/>
          <w:lang w:eastAsia="lt-LT"/>
        </w:rPr>
        <w:t xml:space="preserve"> </w:t>
      </w:r>
      <w:r w:rsidR="00D1042D" w:rsidRPr="00601ACF">
        <w:rPr>
          <w:rFonts w:ascii="Times New Roman" w:eastAsia="Times New Roman" w:hAnsi="Times New Roman" w:cs="Times New Roman"/>
          <w:sz w:val="24"/>
          <w:szCs w:val="24"/>
          <w:lang w:eastAsia="lt-LT"/>
        </w:rPr>
        <w:t xml:space="preserve">kompensuota </w:t>
      </w:r>
      <w:r w:rsidR="001F6819" w:rsidRPr="00601ACF">
        <w:rPr>
          <w:rFonts w:ascii="Times New Roman" w:eastAsia="Times New Roman" w:hAnsi="Times New Roman" w:cs="Times New Roman"/>
          <w:sz w:val="24"/>
          <w:szCs w:val="24"/>
          <w:lang w:eastAsia="lt-LT"/>
        </w:rPr>
        <w:t xml:space="preserve">pritrauktų į Klaipėdą aukštos profesinės kvalifikacijos specialistų, </w:t>
      </w:r>
      <w:r w:rsidR="00FC2645" w:rsidRPr="00601ACF">
        <w:rPr>
          <w:rFonts w:ascii="Times New Roman" w:eastAsia="Times New Roman" w:hAnsi="Times New Roman" w:cs="Times New Roman"/>
          <w:sz w:val="24"/>
          <w:szCs w:val="24"/>
          <w:lang w:eastAsia="lt-LT"/>
        </w:rPr>
        <w:t xml:space="preserve">negauta </w:t>
      </w:r>
      <w:r w:rsidR="001F6819" w:rsidRPr="00601ACF">
        <w:rPr>
          <w:rFonts w:ascii="Times New Roman" w:eastAsia="Times New Roman" w:hAnsi="Times New Roman" w:cs="Times New Roman"/>
          <w:sz w:val="24"/>
          <w:szCs w:val="24"/>
          <w:lang w:eastAsia="lt-LT"/>
        </w:rPr>
        <w:t xml:space="preserve">ir </w:t>
      </w:r>
      <w:r w:rsidR="00FC2645" w:rsidRPr="00601ACF">
        <w:rPr>
          <w:rFonts w:ascii="Times New Roman" w:eastAsia="Times New Roman" w:hAnsi="Times New Roman" w:cs="Times New Roman"/>
          <w:sz w:val="24"/>
          <w:szCs w:val="24"/>
          <w:lang w:eastAsia="lt-LT"/>
        </w:rPr>
        <w:t>paraiškų organizuoti konferencinio turizmo renginius</w:t>
      </w:r>
      <w:r w:rsidR="001F6819" w:rsidRPr="00601ACF">
        <w:rPr>
          <w:rFonts w:ascii="Times New Roman" w:eastAsia="Times New Roman" w:hAnsi="Times New Roman" w:cs="Times New Roman"/>
          <w:sz w:val="24"/>
          <w:szCs w:val="24"/>
          <w:lang w:eastAsia="lt-LT"/>
        </w:rPr>
        <w:t>;</w:t>
      </w:r>
      <w:r w:rsidR="0054314C" w:rsidRPr="00601ACF">
        <w:rPr>
          <w:rFonts w:ascii="Times New Roman" w:eastAsia="Times New Roman" w:hAnsi="Times New Roman" w:cs="Times New Roman"/>
          <w:sz w:val="24"/>
          <w:szCs w:val="24"/>
          <w:lang w:eastAsia="lt-LT"/>
        </w:rPr>
        <w:t xml:space="preserve"> </w:t>
      </w:r>
      <w:r w:rsidR="000D61A1">
        <w:rPr>
          <w:rFonts w:ascii="Times New Roman" w:eastAsia="Times New Roman" w:hAnsi="Times New Roman" w:cs="Times New Roman"/>
          <w:sz w:val="24"/>
          <w:szCs w:val="24"/>
          <w:lang w:eastAsia="lt-LT"/>
        </w:rPr>
        <w:t>„</w:t>
      </w:r>
      <w:r w:rsidR="007B1D66" w:rsidRPr="00601ACF">
        <w:rPr>
          <w:rFonts w:ascii="Times New Roman" w:eastAsia="Times New Roman" w:hAnsi="Times New Roman" w:cs="Times New Roman"/>
          <w:sz w:val="24"/>
          <w:szCs w:val="24"/>
          <w:lang w:eastAsia="lt-LT"/>
        </w:rPr>
        <w:t>Klaipėdos miesto rinkodaros strategijos įgyvendinimas</w:t>
      </w:r>
      <w:r w:rsidR="000D61A1">
        <w:rPr>
          <w:rFonts w:ascii="Times New Roman" w:eastAsia="Times New Roman" w:hAnsi="Times New Roman" w:cs="Times New Roman"/>
          <w:sz w:val="24"/>
          <w:szCs w:val="24"/>
          <w:lang w:eastAsia="lt-LT"/>
        </w:rPr>
        <w:t>“, nes</w:t>
      </w:r>
      <w:r w:rsidR="007B1D66" w:rsidRPr="00601ACF">
        <w:rPr>
          <w:rFonts w:ascii="Times New Roman" w:eastAsia="Times New Roman" w:hAnsi="Times New Roman" w:cs="Times New Roman"/>
          <w:sz w:val="24"/>
          <w:szCs w:val="24"/>
          <w:lang w:eastAsia="lt-LT"/>
        </w:rPr>
        <w:t xml:space="preserve"> </w:t>
      </w:r>
      <w:r w:rsidR="00264EC9" w:rsidRPr="00601ACF">
        <w:rPr>
          <w:rFonts w:ascii="Times New Roman" w:eastAsia="Times New Roman" w:hAnsi="Times New Roman" w:cs="Times New Roman"/>
          <w:sz w:val="24"/>
          <w:szCs w:val="24"/>
          <w:lang w:eastAsia="lt-LT"/>
        </w:rPr>
        <w:t>sutaupytos lėšos po viešųjų pirkimų procedūrų</w:t>
      </w:r>
      <w:r w:rsidR="00D1042D" w:rsidRPr="00601ACF">
        <w:rPr>
          <w:rFonts w:ascii="Times New Roman" w:eastAsia="Times New Roman" w:hAnsi="Times New Roman" w:cs="Times New Roman"/>
          <w:sz w:val="24"/>
          <w:szCs w:val="24"/>
          <w:lang w:eastAsia="lt-LT"/>
        </w:rPr>
        <w:t>;</w:t>
      </w:r>
      <w:r w:rsidR="000641D2" w:rsidRPr="00601ACF">
        <w:rPr>
          <w:rFonts w:ascii="Times New Roman" w:eastAsia="Times New Roman" w:hAnsi="Times New Roman" w:cs="Times New Roman"/>
          <w:sz w:val="24"/>
          <w:szCs w:val="24"/>
          <w:lang w:eastAsia="lt-LT"/>
        </w:rPr>
        <w:t xml:space="preserve"> „Ekstremalios situacijos, susijusios su COVID-19 paplitimu, valdymo ir  pasekmių likvidavimo priemonių vykdymas“, nes nuo </w:t>
      </w:r>
      <w:r w:rsidR="000D61A1">
        <w:rPr>
          <w:rFonts w:ascii="Times New Roman" w:eastAsia="Times New Roman" w:hAnsi="Times New Roman" w:cs="Times New Roman"/>
          <w:sz w:val="24"/>
          <w:szCs w:val="24"/>
          <w:lang w:eastAsia="lt-LT"/>
        </w:rPr>
        <w:t>2022 m. gegužės 1 d.</w:t>
      </w:r>
      <w:r w:rsidR="000641D2" w:rsidRPr="000D61A1">
        <w:rPr>
          <w:rFonts w:ascii="Times New Roman" w:eastAsia="Times New Roman" w:hAnsi="Times New Roman" w:cs="Times New Roman"/>
          <w:sz w:val="24"/>
          <w:szCs w:val="24"/>
          <w:lang w:eastAsia="lt-LT"/>
        </w:rPr>
        <w:t xml:space="preserve"> Savivaldybė</w:t>
      </w:r>
      <w:r w:rsidR="000641D2" w:rsidRPr="00601ACF">
        <w:rPr>
          <w:rFonts w:ascii="Times New Roman" w:eastAsia="Times New Roman" w:hAnsi="Times New Roman" w:cs="Times New Roman"/>
          <w:sz w:val="24"/>
          <w:szCs w:val="24"/>
          <w:lang w:eastAsia="lt-LT"/>
        </w:rPr>
        <w:t xml:space="preserve"> nebeorganizuoja asmenų pervežimo, uždaryta karščiavimo klinika, nebevykdomas ėminių paėmimas mobiliuosiuose punktuose, nebevykdomas privalomas testavimas mokyklose, testų surinkimas ir transportavimas</w:t>
      </w:r>
      <w:r w:rsidR="00817D14" w:rsidRPr="00601ACF">
        <w:rPr>
          <w:rFonts w:ascii="Times New Roman" w:eastAsia="Times New Roman" w:hAnsi="Times New Roman" w:cs="Times New Roman"/>
          <w:sz w:val="24"/>
          <w:szCs w:val="24"/>
          <w:lang w:eastAsia="lt-LT"/>
        </w:rPr>
        <w:t xml:space="preserve">; </w:t>
      </w:r>
      <w:r w:rsidR="009004B4" w:rsidRPr="00601ACF">
        <w:rPr>
          <w:rFonts w:ascii="Times New Roman" w:eastAsia="Times New Roman" w:hAnsi="Times New Roman" w:cs="Times New Roman"/>
          <w:sz w:val="24"/>
          <w:szCs w:val="24"/>
          <w:lang w:eastAsia="lt-LT"/>
        </w:rPr>
        <w:t>„Malūno parko teritorijos sutvarkymas, gerinant gamtinę aplinką ir skatinant lankytojų srautus“, nes rangovas vėluoja atlikti darbus;</w:t>
      </w:r>
      <w:r w:rsidR="005A4C3D" w:rsidRPr="00601ACF">
        <w:rPr>
          <w:rFonts w:ascii="Times New Roman" w:eastAsia="Times New Roman" w:hAnsi="Times New Roman" w:cs="Times New Roman"/>
          <w:sz w:val="24"/>
          <w:szCs w:val="24"/>
          <w:lang w:eastAsia="lt-LT"/>
        </w:rPr>
        <w:t xml:space="preserve"> „Triukšmo mažinimo priemonių geležinkeliuose įrengimas Klaipėdos miesto savivaldybėje (projektą įgyvendina AB „Lietuvos geležinkeliai“)“</w:t>
      </w:r>
      <w:r w:rsidR="006B6729" w:rsidRPr="00601ACF">
        <w:rPr>
          <w:rFonts w:ascii="Times New Roman" w:eastAsia="Times New Roman" w:hAnsi="Times New Roman" w:cs="Times New Roman"/>
          <w:sz w:val="24"/>
          <w:szCs w:val="24"/>
          <w:lang w:eastAsia="lt-LT"/>
        </w:rPr>
        <w:t>, nes nėra patvirtintas ES lėšų finansavimo taisyklių aprašas, nėr</w:t>
      </w:r>
      <w:r w:rsidR="000D61A1">
        <w:rPr>
          <w:rFonts w:ascii="Times New Roman" w:eastAsia="Times New Roman" w:hAnsi="Times New Roman" w:cs="Times New Roman"/>
          <w:sz w:val="24"/>
          <w:szCs w:val="24"/>
          <w:lang w:eastAsia="lt-LT"/>
        </w:rPr>
        <w:t>a kvietimų teikti paraiškas</w:t>
      </w:r>
      <w:r w:rsidR="006B6729" w:rsidRPr="00601ACF">
        <w:rPr>
          <w:rFonts w:ascii="Times New Roman" w:eastAsia="Times New Roman" w:hAnsi="Times New Roman" w:cs="Times New Roman"/>
          <w:sz w:val="24"/>
          <w:szCs w:val="24"/>
          <w:lang w:eastAsia="lt-LT"/>
        </w:rPr>
        <w:t>, finansavimo sutartį planuojama pasirašyt</w:t>
      </w:r>
      <w:r w:rsidR="000D61A1">
        <w:rPr>
          <w:rFonts w:ascii="Times New Roman" w:eastAsia="Times New Roman" w:hAnsi="Times New Roman" w:cs="Times New Roman"/>
          <w:sz w:val="24"/>
          <w:szCs w:val="24"/>
          <w:lang w:eastAsia="lt-LT"/>
        </w:rPr>
        <w:t>i</w:t>
      </w:r>
      <w:r w:rsidR="006B6729" w:rsidRPr="00601ACF">
        <w:rPr>
          <w:rFonts w:ascii="Times New Roman" w:eastAsia="Times New Roman" w:hAnsi="Times New Roman" w:cs="Times New Roman"/>
          <w:sz w:val="24"/>
          <w:szCs w:val="24"/>
          <w:lang w:eastAsia="lt-LT"/>
        </w:rPr>
        <w:t xml:space="preserve"> tik metų pabaigoje;</w:t>
      </w:r>
      <w:r w:rsidR="002D74A8" w:rsidRPr="00601ACF">
        <w:rPr>
          <w:rFonts w:ascii="Times New Roman" w:eastAsia="Times New Roman" w:hAnsi="Times New Roman" w:cs="Times New Roman"/>
          <w:sz w:val="24"/>
          <w:szCs w:val="24"/>
          <w:lang w:eastAsia="lt-LT"/>
        </w:rPr>
        <w:t xml:space="preserve"> „Žvejybos produktų iškrovimo vietos prie Pilies tilto Klaipėdoje įrengimas“</w:t>
      </w:r>
      <w:r w:rsidR="009D30C0" w:rsidRPr="00601ACF">
        <w:rPr>
          <w:rFonts w:ascii="Times New Roman" w:eastAsia="Times New Roman" w:hAnsi="Times New Roman" w:cs="Times New Roman"/>
          <w:sz w:val="24"/>
          <w:szCs w:val="24"/>
          <w:lang w:eastAsia="lt-LT"/>
        </w:rPr>
        <w:t>, nes šiuo metu dar nepas</w:t>
      </w:r>
      <w:r w:rsidR="000D61A1">
        <w:rPr>
          <w:rFonts w:ascii="Times New Roman" w:eastAsia="Times New Roman" w:hAnsi="Times New Roman" w:cs="Times New Roman"/>
          <w:sz w:val="24"/>
          <w:szCs w:val="24"/>
          <w:lang w:eastAsia="lt-LT"/>
        </w:rPr>
        <w:t>irašyta ES finansavimo sutartis;</w:t>
      </w:r>
      <w:r w:rsidR="00242E70" w:rsidRPr="00601ACF">
        <w:rPr>
          <w:rFonts w:ascii="Times New Roman" w:eastAsia="Times New Roman" w:hAnsi="Times New Roman" w:cs="Times New Roman"/>
          <w:sz w:val="24"/>
          <w:szCs w:val="24"/>
          <w:lang w:eastAsia="lt-LT"/>
        </w:rPr>
        <w:t xml:space="preserve"> „Įvažiuojamojo kelio ir šalia esančio skvero į Taikos pr. 109 atnaujinimas“</w:t>
      </w:r>
      <w:r w:rsidR="000D61A1">
        <w:rPr>
          <w:rFonts w:ascii="Times New Roman" w:eastAsia="Times New Roman" w:hAnsi="Times New Roman" w:cs="Times New Roman"/>
          <w:sz w:val="24"/>
          <w:szCs w:val="24"/>
          <w:lang w:eastAsia="lt-LT"/>
        </w:rPr>
        <w:t xml:space="preserve">, nes </w:t>
      </w:r>
      <w:r w:rsidR="00253735" w:rsidRPr="00601ACF">
        <w:rPr>
          <w:rFonts w:ascii="Times New Roman" w:eastAsia="Times New Roman" w:hAnsi="Times New Roman" w:cs="Times New Roman"/>
          <w:sz w:val="24"/>
          <w:szCs w:val="24"/>
          <w:lang w:eastAsia="lt-LT"/>
        </w:rPr>
        <w:t xml:space="preserve">darbų sutartis pasirašyta tik </w:t>
      </w:r>
      <w:r w:rsidR="000D61A1" w:rsidRPr="000D61A1">
        <w:rPr>
          <w:rFonts w:ascii="Times New Roman" w:eastAsia="Times New Roman" w:hAnsi="Times New Roman" w:cs="Times New Roman"/>
          <w:sz w:val="24"/>
          <w:szCs w:val="24"/>
          <w:lang w:eastAsia="lt-LT"/>
        </w:rPr>
        <w:t>2022 m. rugpjūčio 30 d.</w:t>
      </w:r>
      <w:r w:rsidR="00253735" w:rsidRPr="00601ACF">
        <w:rPr>
          <w:rFonts w:ascii="Times New Roman" w:eastAsia="Times New Roman" w:hAnsi="Times New Roman" w:cs="Times New Roman"/>
          <w:sz w:val="24"/>
          <w:szCs w:val="24"/>
          <w:lang w:eastAsia="lt-LT"/>
        </w:rPr>
        <w:t xml:space="preserve"> ir šiais metais bus atlikta tik 50 proc. suplanuotų darbų;</w:t>
      </w:r>
      <w:r w:rsidR="007A5353" w:rsidRPr="00601ACF">
        <w:rPr>
          <w:rFonts w:ascii="Times New Roman" w:eastAsia="Times New Roman" w:hAnsi="Times New Roman" w:cs="Times New Roman"/>
          <w:sz w:val="24"/>
          <w:szCs w:val="24"/>
          <w:lang w:eastAsia="lt-LT"/>
        </w:rPr>
        <w:t xml:space="preserve"> „Dubliuojančios gatvės nuo Šiltnamių g. iki Klaipėdos g. su pėsčiųjų ir dviračių taku ir įvažomis į Liepojos g. įrengimas“</w:t>
      </w:r>
      <w:r w:rsidR="00793B7A">
        <w:rPr>
          <w:rFonts w:ascii="Times New Roman" w:eastAsia="Times New Roman" w:hAnsi="Times New Roman" w:cs="Times New Roman"/>
          <w:sz w:val="24"/>
          <w:szCs w:val="24"/>
          <w:lang w:eastAsia="lt-LT"/>
        </w:rPr>
        <w:t xml:space="preserve">, nes </w:t>
      </w:r>
      <w:r w:rsidR="007A5353" w:rsidRPr="00601ACF">
        <w:rPr>
          <w:rFonts w:ascii="Times New Roman" w:eastAsia="Times New Roman" w:hAnsi="Times New Roman" w:cs="Times New Roman"/>
          <w:sz w:val="24"/>
          <w:szCs w:val="24"/>
          <w:lang w:eastAsia="lt-LT"/>
        </w:rPr>
        <w:t xml:space="preserve">dėl ESO projekto dalies atsiradusio koregavimo vėluojama atlikti darbus; </w:t>
      </w:r>
      <w:r w:rsidR="00E82208" w:rsidRPr="00601ACF">
        <w:rPr>
          <w:rFonts w:ascii="Times New Roman" w:eastAsia="Times New Roman" w:hAnsi="Times New Roman" w:cs="Times New Roman"/>
          <w:sz w:val="24"/>
          <w:szCs w:val="24"/>
          <w:lang w:eastAsia="lt-LT"/>
        </w:rPr>
        <w:t>„Eismo reguliavimo įrangos (šviesoforų) modernizavimas žaliosios bangos principu Taikos prospekte“</w:t>
      </w:r>
      <w:r w:rsidR="00444773" w:rsidRPr="00601ACF">
        <w:rPr>
          <w:rFonts w:ascii="Times New Roman" w:eastAsia="Times New Roman" w:hAnsi="Times New Roman" w:cs="Times New Roman"/>
          <w:sz w:val="24"/>
          <w:szCs w:val="24"/>
          <w:lang w:eastAsia="lt-LT"/>
        </w:rPr>
        <w:t xml:space="preserve">, </w:t>
      </w:r>
      <w:r w:rsidR="008D2F2A" w:rsidRPr="00601ACF">
        <w:rPr>
          <w:rFonts w:ascii="Times New Roman" w:eastAsia="Times New Roman" w:hAnsi="Times New Roman" w:cs="Times New Roman"/>
          <w:sz w:val="24"/>
          <w:szCs w:val="24"/>
          <w:lang w:eastAsia="lt-LT"/>
        </w:rPr>
        <w:t>nes projektas dėl padidintos apimties bus parengtas tik 2023 m.;</w:t>
      </w:r>
      <w:r w:rsidR="00224D4A" w:rsidRPr="00601ACF">
        <w:rPr>
          <w:rFonts w:ascii="Times New Roman" w:eastAsia="Times New Roman" w:hAnsi="Times New Roman" w:cs="Times New Roman"/>
          <w:sz w:val="24"/>
          <w:szCs w:val="24"/>
          <w:lang w:eastAsia="lt-LT"/>
        </w:rPr>
        <w:t xml:space="preserve"> „Atgimimo aikštės sutvarkymas, didinant patrauklumą investicijoms, skatinant lankytojų srautus“</w:t>
      </w:r>
      <w:r w:rsidR="00C15833" w:rsidRPr="00601ACF">
        <w:rPr>
          <w:rFonts w:ascii="Times New Roman" w:eastAsia="Times New Roman" w:hAnsi="Times New Roman" w:cs="Times New Roman"/>
          <w:sz w:val="24"/>
          <w:szCs w:val="24"/>
          <w:lang w:eastAsia="lt-LT"/>
        </w:rPr>
        <w:t>, nes statybos leidimą planuojama gauti tik 2022 m. pabaigoje, todėl rangos darbai (archeologiniai tyrinėjimai) nebus pradėti;</w:t>
      </w:r>
      <w:r w:rsidR="00C35D72" w:rsidRPr="00601ACF">
        <w:rPr>
          <w:rFonts w:ascii="Times New Roman" w:eastAsia="Times New Roman" w:hAnsi="Times New Roman" w:cs="Times New Roman"/>
          <w:sz w:val="24"/>
          <w:szCs w:val="24"/>
          <w:lang w:eastAsia="lt-LT"/>
        </w:rPr>
        <w:t xml:space="preserve"> </w:t>
      </w:r>
      <w:r w:rsidR="007D11BD" w:rsidRPr="00601ACF">
        <w:rPr>
          <w:rFonts w:ascii="Times New Roman" w:eastAsia="Times New Roman" w:hAnsi="Times New Roman" w:cs="Times New Roman"/>
          <w:sz w:val="24"/>
          <w:szCs w:val="24"/>
          <w:lang w:eastAsia="lt-LT"/>
        </w:rPr>
        <w:t>„Miesto viešųjų tualetų remontas, priežiūra ir nuoma“, nes 2022 m. bus parengtas tik konteinerinio tualeto Kruizinių laivų terminale atnaujinimo projektas, darbai bus vykdomi 2023 m.;</w:t>
      </w:r>
      <w:r w:rsidR="0014641B" w:rsidRPr="00601ACF">
        <w:rPr>
          <w:rFonts w:ascii="Times New Roman" w:eastAsia="Times New Roman" w:hAnsi="Times New Roman" w:cs="Times New Roman"/>
          <w:sz w:val="24"/>
          <w:szCs w:val="24"/>
          <w:lang w:eastAsia="lt-LT"/>
        </w:rPr>
        <w:t xml:space="preserve"> „Šlaitų stabilizavimo darbų Šiaurės prospekte atlikimas“, nes užsitęsė v</w:t>
      </w:r>
      <w:r w:rsidR="00793B7A">
        <w:rPr>
          <w:rFonts w:ascii="Times New Roman" w:eastAsia="Times New Roman" w:hAnsi="Times New Roman" w:cs="Times New Roman"/>
          <w:sz w:val="24"/>
          <w:szCs w:val="24"/>
          <w:lang w:eastAsia="lt-LT"/>
        </w:rPr>
        <w:t>iešųjų pirkimų</w:t>
      </w:r>
      <w:r w:rsidR="0014641B" w:rsidRPr="00601ACF">
        <w:rPr>
          <w:rFonts w:ascii="Times New Roman" w:eastAsia="Times New Roman" w:hAnsi="Times New Roman" w:cs="Times New Roman"/>
          <w:sz w:val="24"/>
          <w:szCs w:val="24"/>
          <w:lang w:eastAsia="lt-LT"/>
        </w:rPr>
        <w:t xml:space="preserve"> procedūros; </w:t>
      </w:r>
      <w:r w:rsidR="00E75D83" w:rsidRPr="00AB3B85">
        <w:rPr>
          <w:rFonts w:ascii="Times New Roman" w:eastAsia="Times New Roman" w:hAnsi="Times New Roman" w:cs="Times New Roman"/>
          <w:color w:val="984806" w:themeColor="accent6" w:themeShade="80"/>
          <w:sz w:val="24"/>
          <w:szCs w:val="24"/>
          <w:lang w:eastAsia="lt-LT"/>
        </w:rPr>
        <w:t>„</w:t>
      </w:r>
      <w:r w:rsidR="00E75D83" w:rsidRPr="00E90DEC">
        <w:rPr>
          <w:rFonts w:ascii="Times New Roman" w:eastAsia="Times New Roman" w:hAnsi="Times New Roman" w:cs="Times New Roman"/>
          <w:sz w:val="24"/>
          <w:szCs w:val="24"/>
          <w:lang w:eastAsia="lt-LT"/>
        </w:rPr>
        <w:t>VšĮ Jūrininkų sveikatos priežiūros centro infrastruktūros plėtra (naujo pastato statyba)“, nes dėl ilgiau nei planuota vykusių projektavimo darbų užsitęsė rangos darbų viešųjų pirkimų procedūros;</w:t>
      </w:r>
      <w:r w:rsidR="000619BE" w:rsidRPr="00E90DEC">
        <w:rPr>
          <w:rFonts w:ascii="Times New Roman" w:eastAsia="Times New Roman" w:hAnsi="Times New Roman" w:cs="Times New Roman"/>
          <w:sz w:val="24"/>
          <w:szCs w:val="24"/>
          <w:lang w:eastAsia="lt-LT"/>
        </w:rPr>
        <w:t xml:space="preserve"> „Kultūros ir meno sričių ir programų projektų dalinis finansavimas“, nes 5 įstaigos, negavusios finansavimo iš kitų šaltinių, atsisakė joms skirtų savivaldybės biudžeto finansavimo lėšų, nes savivaldybės skirto dalinio finansavimo neužteko planuotų projektų įgyvendinimui; „Tarptautinių  jūrinių regatų „The Tall Ships Races“ ir kt. organizavimas“, nes 2022 m. Klaipėdoje neįvyko regata </w:t>
      </w:r>
      <w:r w:rsidR="000619BE" w:rsidRPr="00E90DEC">
        <w:rPr>
          <w:rFonts w:ascii="Times New Roman" w:eastAsia="Times New Roman" w:hAnsi="Times New Roman" w:cs="Times New Roman"/>
          <w:sz w:val="24"/>
          <w:szCs w:val="24"/>
          <w:lang w:eastAsia="lt-LT"/>
        </w:rPr>
        <w:lastRenderedPageBreak/>
        <w:t xml:space="preserve">Baltic </w:t>
      </w:r>
      <w:proofErr w:type="spellStart"/>
      <w:r w:rsidR="000619BE" w:rsidRPr="00E90DEC">
        <w:rPr>
          <w:rFonts w:ascii="Times New Roman" w:eastAsia="Times New Roman" w:hAnsi="Times New Roman" w:cs="Times New Roman"/>
          <w:sz w:val="24"/>
          <w:szCs w:val="24"/>
          <w:lang w:eastAsia="lt-LT"/>
        </w:rPr>
        <w:t>Sail</w:t>
      </w:r>
      <w:proofErr w:type="spellEnd"/>
      <w:r w:rsidR="000619BE" w:rsidRPr="00E90DEC">
        <w:rPr>
          <w:rFonts w:ascii="Times New Roman" w:eastAsia="Times New Roman" w:hAnsi="Times New Roman" w:cs="Times New Roman"/>
          <w:sz w:val="24"/>
          <w:szCs w:val="24"/>
          <w:lang w:eastAsia="lt-LT"/>
        </w:rPr>
        <w:t>; „Jaunimo vasaros užimtumo ir integracijos į darbo rinką programos vykdymas“, nes, įgyvendinus Jaunimo vasaros užimtumo ir integracijos į darbo rinką programos konkursą, buvo gauta mažiau paraiškų, nei planuota; „Klaipėdos miesto bendrojo ugdymo mokyklų trečiųjų  klasių mokinių mokymo plaukti paslaugos</w:t>
      </w:r>
      <w:r w:rsidR="007C348C" w:rsidRPr="00E90DEC">
        <w:rPr>
          <w:rFonts w:ascii="Times New Roman" w:eastAsia="Times New Roman" w:hAnsi="Times New Roman" w:cs="Times New Roman"/>
          <w:sz w:val="24"/>
          <w:szCs w:val="24"/>
          <w:lang w:eastAsia="lt-LT"/>
        </w:rPr>
        <w:t>“, nes, vykdant viešuosius pirkimus, kurie buvo sudaryti iš dviejų dalių, buvo gautas pasiūlymas tik pirmai pirkimo daliai (penkių pla</w:t>
      </w:r>
      <w:bookmarkStart w:id="0" w:name="_GoBack"/>
      <w:bookmarkEnd w:id="0"/>
      <w:r w:rsidR="007C348C" w:rsidRPr="00E90DEC">
        <w:rPr>
          <w:rFonts w:ascii="Times New Roman" w:eastAsia="Times New Roman" w:hAnsi="Times New Roman" w:cs="Times New Roman"/>
          <w:sz w:val="24"/>
          <w:szCs w:val="24"/>
          <w:lang w:eastAsia="lt-LT"/>
        </w:rPr>
        <w:t xml:space="preserve">ukimo takelių nuoma su trenerių paslaugomis ir vaikų </w:t>
      </w:r>
      <w:proofErr w:type="spellStart"/>
      <w:r w:rsidR="007C348C" w:rsidRPr="00E90DEC">
        <w:rPr>
          <w:rFonts w:ascii="Times New Roman" w:eastAsia="Times New Roman" w:hAnsi="Times New Roman" w:cs="Times New Roman"/>
          <w:sz w:val="24"/>
          <w:szCs w:val="24"/>
          <w:lang w:eastAsia="lt-LT"/>
        </w:rPr>
        <w:t>pavežėjimas</w:t>
      </w:r>
      <w:proofErr w:type="spellEnd"/>
      <w:r w:rsidR="007C348C" w:rsidRPr="00E90DEC">
        <w:rPr>
          <w:rFonts w:ascii="Times New Roman" w:eastAsia="Times New Roman" w:hAnsi="Times New Roman" w:cs="Times New Roman"/>
          <w:sz w:val="24"/>
          <w:szCs w:val="24"/>
          <w:lang w:eastAsia="lt-LT"/>
        </w:rPr>
        <w:t xml:space="preserve">), todėl liko nepanaudotos lėšos, kurios buvo skirtos antrajai pirkimų daliai (trijų plaukimo takelių nuoma su trenerių paslaugomis ir vaikų </w:t>
      </w:r>
      <w:proofErr w:type="spellStart"/>
      <w:r w:rsidR="007C348C" w:rsidRPr="00E90DEC">
        <w:rPr>
          <w:rFonts w:ascii="Times New Roman" w:eastAsia="Times New Roman" w:hAnsi="Times New Roman" w:cs="Times New Roman"/>
          <w:sz w:val="24"/>
          <w:szCs w:val="24"/>
          <w:lang w:eastAsia="lt-LT"/>
        </w:rPr>
        <w:t>pavežėjimas</w:t>
      </w:r>
      <w:proofErr w:type="spellEnd"/>
      <w:r w:rsidR="007C348C" w:rsidRPr="00E90DEC">
        <w:rPr>
          <w:rFonts w:ascii="Times New Roman" w:eastAsia="Times New Roman" w:hAnsi="Times New Roman" w:cs="Times New Roman"/>
          <w:sz w:val="24"/>
          <w:szCs w:val="24"/>
          <w:lang w:eastAsia="lt-LT"/>
        </w:rPr>
        <w:t>); „Sporto aikštynų atnaujinimas“, nes 2022 m</w:t>
      </w:r>
      <w:r w:rsidR="00793B7A">
        <w:rPr>
          <w:rFonts w:ascii="Times New Roman" w:eastAsia="Times New Roman" w:hAnsi="Times New Roman" w:cs="Times New Roman"/>
          <w:sz w:val="24"/>
          <w:szCs w:val="24"/>
          <w:lang w:eastAsia="lt-LT"/>
        </w:rPr>
        <w:t>. rangovas planuoja atlikti tik</w:t>
      </w:r>
      <w:r w:rsidR="007C348C" w:rsidRPr="00E90DEC">
        <w:rPr>
          <w:rFonts w:ascii="Times New Roman" w:eastAsia="Times New Roman" w:hAnsi="Times New Roman" w:cs="Times New Roman"/>
          <w:sz w:val="24"/>
          <w:szCs w:val="24"/>
          <w:lang w:eastAsia="lt-LT"/>
        </w:rPr>
        <w:t xml:space="preserve"> 60 proc. darbų, be to, sutartyje yra numatyta technologinė pertrauka</w:t>
      </w:r>
      <w:r w:rsidR="00793B7A">
        <w:rPr>
          <w:rFonts w:ascii="Times New Roman" w:eastAsia="Times New Roman" w:hAnsi="Times New Roman" w:cs="Times New Roman"/>
          <w:sz w:val="24"/>
          <w:szCs w:val="24"/>
          <w:lang w:eastAsia="lt-LT"/>
        </w:rPr>
        <w:t xml:space="preserve"> ir kt.</w:t>
      </w:r>
    </w:p>
    <w:p w:rsidR="00282CB9" w:rsidRDefault="00282CB9" w:rsidP="00BF6B92">
      <w:pPr>
        <w:pStyle w:val="Sraopastraipa"/>
        <w:spacing w:after="0" w:line="240" w:lineRule="auto"/>
        <w:ind w:left="0" w:right="-1" w:firstLine="720"/>
        <w:jc w:val="both"/>
        <w:rPr>
          <w:rFonts w:ascii="Times New Roman" w:eastAsia="Times New Roman" w:hAnsi="Times New Roman" w:cs="Times New Roman"/>
          <w:sz w:val="24"/>
          <w:szCs w:val="24"/>
          <w:lang w:eastAsia="lt-LT"/>
        </w:rPr>
      </w:pPr>
      <w:r w:rsidRPr="00E90DEC">
        <w:rPr>
          <w:rFonts w:ascii="Times New Roman" w:eastAsia="Times New Roman" w:hAnsi="Times New Roman" w:cs="Times New Roman"/>
          <w:sz w:val="24"/>
          <w:szCs w:val="24"/>
          <w:lang w:eastAsia="lt-LT"/>
        </w:rPr>
        <w:t xml:space="preserve">Programų </w:t>
      </w:r>
      <w:r w:rsidR="00E73EE1" w:rsidRPr="00E90DEC">
        <w:rPr>
          <w:rFonts w:ascii="Times New Roman" w:eastAsia="Times New Roman" w:hAnsi="Times New Roman" w:cs="Times New Roman"/>
          <w:sz w:val="24"/>
          <w:szCs w:val="24"/>
          <w:lang w:eastAsia="lt-LT"/>
        </w:rPr>
        <w:t xml:space="preserve">ir investicinių projektų </w:t>
      </w:r>
      <w:r w:rsidR="00A227F9" w:rsidRPr="00E90DEC">
        <w:rPr>
          <w:rFonts w:ascii="Times New Roman" w:eastAsia="Times New Roman" w:hAnsi="Times New Roman" w:cs="Times New Roman"/>
          <w:sz w:val="24"/>
          <w:szCs w:val="24"/>
          <w:lang w:eastAsia="lt-LT"/>
        </w:rPr>
        <w:t>sąrašo</w:t>
      </w:r>
      <w:r w:rsidR="00E73EE1" w:rsidRPr="00E90DEC">
        <w:rPr>
          <w:rFonts w:ascii="Times New Roman" w:eastAsia="Times New Roman" w:hAnsi="Times New Roman" w:cs="Times New Roman"/>
          <w:sz w:val="24"/>
          <w:szCs w:val="24"/>
          <w:lang w:eastAsia="lt-LT"/>
        </w:rPr>
        <w:t xml:space="preserve"> </w:t>
      </w:r>
      <w:r w:rsidRPr="00E90DEC">
        <w:rPr>
          <w:rFonts w:ascii="Times New Roman" w:eastAsia="Times New Roman" w:hAnsi="Times New Roman" w:cs="Times New Roman"/>
          <w:sz w:val="24"/>
          <w:szCs w:val="24"/>
          <w:lang w:eastAsia="lt-LT"/>
        </w:rPr>
        <w:t>pakeitimų lygi</w:t>
      </w:r>
      <w:r w:rsidRPr="00740646">
        <w:rPr>
          <w:rFonts w:ascii="Times New Roman" w:eastAsia="Times New Roman" w:hAnsi="Times New Roman" w:cs="Times New Roman"/>
          <w:sz w:val="24"/>
          <w:szCs w:val="24"/>
          <w:lang w:eastAsia="lt-LT"/>
        </w:rPr>
        <w:t>namieji variantai su</w:t>
      </w:r>
      <w:r w:rsidR="00F566CB">
        <w:rPr>
          <w:rFonts w:ascii="Times New Roman" w:eastAsia="Times New Roman" w:hAnsi="Times New Roman" w:cs="Times New Roman"/>
          <w:sz w:val="24"/>
          <w:szCs w:val="24"/>
          <w:lang w:eastAsia="lt-LT"/>
        </w:rPr>
        <w:t xml:space="preserve"> detaliais</w:t>
      </w:r>
      <w:r w:rsidRPr="00740646">
        <w:rPr>
          <w:rFonts w:ascii="Times New Roman" w:eastAsia="Times New Roman" w:hAnsi="Times New Roman" w:cs="Times New Roman"/>
          <w:sz w:val="24"/>
          <w:szCs w:val="24"/>
          <w:lang w:eastAsia="lt-LT"/>
        </w:rPr>
        <w:t xml:space="preserve"> paaiškinimais, kodėl reikalingi pakeitimai, yra pateikiami </w:t>
      </w:r>
      <w:r w:rsidRPr="00740646">
        <w:rPr>
          <w:rFonts w:ascii="Times New Roman" w:eastAsia="Times New Roman" w:hAnsi="Times New Roman" w:cs="Times New Roman"/>
          <w:i/>
          <w:sz w:val="24"/>
          <w:szCs w:val="24"/>
          <w:lang w:eastAsia="lt-LT"/>
        </w:rPr>
        <w:t>Excel</w:t>
      </w:r>
      <w:r>
        <w:rPr>
          <w:rFonts w:ascii="Times New Roman" w:eastAsia="Times New Roman" w:hAnsi="Times New Roman" w:cs="Times New Roman"/>
          <w:sz w:val="24"/>
          <w:szCs w:val="24"/>
          <w:lang w:eastAsia="lt-LT"/>
        </w:rPr>
        <w:t xml:space="preserve"> formate.  </w:t>
      </w:r>
      <w:r w:rsidRPr="00740646">
        <w:rPr>
          <w:rFonts w:ascii="Times New Roman" w:eastAsia="Times New Roman" w:hAnsi="Times New Roman" w:cs="Times New Roman"/>
          <w:sz w:val="24"/>
          <w:szCs w:val="24"/>
          <w:lang w:eastAsia="lt-LT"/>
        </w:rPr>
        <w:t xml:space="preserve"> </w:t>
      </w:r>
    </w:p>
    <w:p w:rsidR="00282CB9" w:rsidRPr="00740646" w:rsidRDefault="00282CB9" w:rsidP="00BF6B92">
      <w:pPr>
        <w:spacing w:after="0" w:line="240" w:lineRule="auto"/>
        <w:ind w:firstLine="709"/>
        <w:jc w:val="both"/>
        <w:rPr>
          <w:rFonts w:ascii="Times New Roman" w:hAnsi="Times New Roman" w:cs="Times New Roman"/>
          <w:b/>
          <w:sz w:val="24"/>
          <w:szCs w:val="24"/>
        </w:rPr>
      </w:pPr>
      <w:r w:rsidRPr="00740646">
        <w:rPr>
          <w:rFonts w:ascii="Times New Roman" w:hAnsi="Times New Roman" w:cs="Times New Roman"/>
          <w:b/>
          <w:sz w:val="24"/>
          <w:szCs w:val="24"/>
        </w:rPr>
        <w:t>3. Kokių rezultatų laukiama.</w:t>
      </w:r>
    </w:p>
    <w:p w:rsidR="00282CB9" w:rsidRPr="00740646" w:rsidRDefault="00282CB9" w:rsidP="00282CB9">
      <w:pPr>
        <w:spacing w:after="0" w:line="240" w:lineRule="auto"/>
        <w:ind w:firstLine="709"/>
        <w:jc w:val="both"/>
        <w:rPr>
          <w:rFonts w:ascii="Times New Roman" w:hAnsi="Times New Roman" w:cs="Times New Roman"/>
          <w:sz w:val="24"/>
          <w:szCs w:val="24"/>
        </w:rPr>
      </w:pPr>
      <w:r w:rsidRPr="00740646">
        <w:rPr>
          <w:rFonts w:ascii="Times New Roman" w:hAnsi="Times New Roman" w:cs="Times New Roman"/>
          <w:sz w:val="24"/>
          <w:szCs w:val="24"/>
        </w:rPr>
        <w:t>Patvirtinus Klaipėdos miesto savivaldybės 20</w:t>
      </w:r>
      <w:r w:rsidR="00DF533C">
        <w:rPr>
          <w:rFonts w:ascii="Times New Roman" w:hAnsi="Times New Roman" w:cs="Times New Roman"/>
          <w:sz w:val="24"/>
          <w:szCs w:val="24"/>
        </w:rPr>
        <w:t>2</w:t>
      </w:r>
      <w:r w:rsidR="00913EEA">
        <w:rPr>
          <w:rFonts w:ascii="Times New Roman" w:hAnsi="Times New Roman" w:cs="Times New Roman"/>
          <w:sz w:val="24"/>
          <w:szCs w:val="24"/>
        </w:rPr>
        <w:t>2</w:t>
      </w:r>
      <w:r w:rsidR="00CF13D7">
        <w:rPr>
          <w:lang w:eastAsia="lt-LT"/>
        </w:rPr>
        <w:t>–</w:t>
      </w:r>
      <w:r w:rsidRPr="00740646">
        <w:rPr>
          <w:rFonts w:ascii="Times New Roman" w:hAnsi="Times New Roman" w:cs="Times New Roman"/>
          <w:sz w:val="24"/>
          <w:szCs w:val="24"/>
        </w:rPr>
        <w:t>20</w:t>
      </w:r>
      <w:r w:rsidR="00686A07">
        <w:rPr>
          <w:rFonts w:ascii="Times New Roman" w:hAnsi="Times New Roman" w:cs="Times New Roman"/>
          <w:sz w:val="24"/>
          <w:szCs w:val="24"/>
        </w:rPr>
        <w:t>2</w:t>
      </w:r>
      <w:r w:rsidR="00913EEA">
        <w:rPr>
          <w:rFonts w:ascii="Times New Roman" w:hAnsi="Times New Roman" w:cs="Times New Roman"/>
          <w:sz w:val="24"/>
          <w:szCs w:val="24"/>
        </w:rPr>
        <w:t>4</w:t>
      </w:r>
      <w:r>
        <w:rPr>
          <w:rFonts w:ascii="Times New Roman" w:hAnsi="Times New Roman" w:cs="Times New Roman"/>
          <w:sz w:val="24"/>
          <w:szCs w:val="24"/>
        </w:rPr>
        <w:t xml:space="preserve"> </w:t>
      </w:r>
      <w:r w:rsidRPr="00740646">
        <w:rPr>
          <w:rFonts w:ascii="Times New Roman" w:hAnsi="Times New Roman" w:cs="Times New Roman"/>
          <w:sz w:val="24"/>
          <w:szCs w:val="24"/>
        </w:rPr>
        <w:t>m. strateginio veiklos plano pakeitimus, Savivaldybės administracija turės galimybę įgyvendinti tinkamai įgyvendinti programų priemones</w:t>
      </w:r>
      <w:r w:rsidR="00EA11D9">
        <w:rPr>
          <w:rFonts w:ascii="Times New Roman" w:hAnsi="Times New Roman" w:cs="Times New Roman"/>
          <w:sz w:val="24"/>
          <w:szCs w:val="24"/>
        </w:rPr>
        <w:t xml:space="preserve">, </w:t>
      </w:r>
      <w:r w:rsidRPr="00740646">
        <w:rPr>
          <w:rFonts w:ascii="Times New Roman" w:hAnsi="Times New Roman" w:cs="Times New Roman"/>
          <w:sz w:val="24"/>
          <w:szCs w:val="24"/>
        </w:rPr>
        <w:t xml:space="preserve">dokumente atsispindės programoms skirtas papildomas bei patikslintas finansavimas iš savivaldybės biudžeto ir kitų finansavimo šaltinių. </w:t>
      </w:r>
    </w:p>
    <w:p w:rsidR="00282CB9" w:rsidRPr="00740646" w:rsidRDefault="00282CB9" w:rsidP="00282CB9">
      <w:pPr>
        <w:pStyle w:val="Antrat2"/>
        <w:ind w:firstLine="709"/>
        <w:jc w:val="both"/>
        <w:rPr>
          <w:b/>
          <w:szCs w:val="24"/>
        </w:rPr>
      </w:pPr>
      <w:r w:rsidRPr="00740646">
        <w:rPr>
          <w:b/>
          <w:szCs w:val="24"/>
        </w:rPr>
        <w:t>4. Sprendimo projekto rengimo metu gauti specialistų vertinimai.</w:t>
      </w:r>
    </w:p>
    <w:p w:rsidR="00282CB9" w:rsidRPr="00740646" w:rsidRDefault="00282CB9" w:rsidP="00282CB9">
      <w:pPr>
        <w:spacing w:after="0" w:line="240" w:lineRule="auto"/>
        <w:ind w:firstLine="709"/>
        <w:jc w:val="both"/>
        <w:rPr>
          <w:rFonts w:ascii="Times New Roman" w:hAnsi="Times New Roman" w:cs="Times New Roman"/>
          <w:sz w:val="24"/>
          <w:szCs w:val="24"/>
        </w:rPr>
      </w:pPr>
      <w:r w:rsidRPr="00740646">
        <w:rPr>
          <w:rFonts w:ascii="Times New Roman" w:hAnsi="Times New Roman" w:cs="Times New Roman"/>
          <w:sz w:val="24"/>
          <w:szCs w:val="24"/>
        </w:rPr>
        <w:t>Negauti.</w:t>
      </w:r>
    </w:p>
    <w:p w:rsidR="00282CB9" w:rsidRPr="00740646" w:rsidRDefault="00282CB9" w:rsidP="00282CB9">
      <w:pPr>
        <w:pStyle w:val="Antrat2"/>
        <w:ind w:firstLine="709"/>
        <w:jc w:val="both"/>
        <w:rPr>
          <w:b/>
          <w:szCs w:val="24"/>
        </w:rPr>
      </w:pPr>
      <w:r w:rsidRPr="00740646">
        <w:rPr>
          <w:b/>
          <w:szCs w:val="24"/>
        </w:rPr>
        <w:t>5. Išlaidų sąmatos, skaičiavimai, reikalingi pagrindimai ir paaiškinimai.</w:t>
      </w:r>
    </w:p>
    <w:p w:rsidR="00282CB9" w:rsidRPr="00740646" w:rsidRDefault="00282CB9" w:rsidP="00282CB9">
      <w:pPr>
        <w:spacing w:after="0" w:line="240" w:lineRule="auto"/>
        <w:ind w:firstLine="709"/>
        <w:jc w:val="both"/>
        <w:rPr>
          <w:rFonts w:ascii="Times New Roman" w:hAnsi="Times New Roman" w:cs="Times New Roman"/>
          <w:sz w:val="24"/>
          <w:szCs w:val="24"/>
        </w:rPr>
      </w:pPr>
      <w:r w:rsidRPr="00740646">
        <w:rPr>
          <w:rFonts w:ascii="Times New Roman" w:hAnsi="Times New Roman" w:cs="Times New Roman"/>
          <w:sz w:val="24"/>
          <w:szCs w:val="24"/>
        </w:rPr>
        <w:t xml:space="preserve">Programų pakeitimai atlikti pagal </w:t>
      </w:r>
      <w:r w:rsidR="00B55246">
        <w:rPr>
          <w:rFonts w:ascii="Times New Roman" w:hAnsi="Times New Roman" w:cs="Times New Roman"/>
          <w:sz w:val="24"/>
          <w:szCs w:val="24"/>
        </w:rPr>
        <w:t>Savivaldybės administracijos padalinių</w:t>
      </w:r>
      <w:r w:rsidRPr="00740646">
        <w:rPr>
          <w:rFonts w:ascii="Times New Roman" w:hAnsi="Times New Roman" w:cs="Times New Roman"/>
          <w:sz w:val="24"/>
          <w:szCs w:val="24"/>
        </w:rPr>
        <w:t xml:space="preserve"> pateiktus pasiūlymus bei prašymus koreguoti programas.</w:t>
      </w:r>
    </w:p>
    <w:p w:rsidR="00282CB9" w:rsidRPr="00893B7B" w:rsidRDefault="00282CB9" w:rsidP="00282CB9">
      <w:pPr>
        <w:pStyle w:val="Antrat2"/>
        <w:ind w:firstLine="709"/>
        <w:jc w:val="both"/>
        <w:rPr>
          <w:b/>
          <w:szCs w:val="24"/>
        </w:rPr>
      </w:pPr>
      <w:r w:rsidRPr="00740646">
        <w:rPr>
          <w:b/>
          <w:szCs w:val="24"/>
        </w:rPr>
        <w:t xml:space="preserve">6. Galimos teigiamos ar neigiamos </w:t>
      </w:r>
      <w:r w:rsidRPr="00893B7B">
        <w:rPr>
          <w:b/>
          <w:szCs w:val="24"/>
        </w:rPr>
        <w:t>sprendimo priėmimo pasekmės.</w:t>
      </w:r>
    </w:p>
    <w:p w:rsidR="00282CB9" w:rsidRPr="00893B7B" w:rsidRDefault="00282CB9" w:rsidP="00282CB9">
      <w:pPr>
        <w:tabs>
          <w:tab w:val="num" w:pos="360"/>
        </w:tabs>
        <w:spacing w:after="0" w:line="240" w:lineRule="auto"/>
        <w:ind w:firstLine="709"/>
        <w:jc w:val="both"/>
        <w:rPr>
          <w:rFonts w:ascii="Times New Roman" w:hAnsi="Times New Roman" w:cs="Times New Roman"/>
          <w:sz w:val="24"/>
          <w:szCs w:val="24"/>
        </w:rPr>
      </w:pPr>
      <w:r w:rsidRPr="00893B7B">
        <w:rPr>
          <w:rFonts w:ascii="Times New Roman" w:hAnsi="Times New Roman" w:cs="Times New Roman"/>
          <w:sz w:val="24"/>
          <w:szCs w:val="24"/>
        </w:rPr>
        <w:t>Teigiamos pasekmės – bus tinkamai ir laiku įgyvendintos Klaipėdos miesto savivaldybės 20</w:t>
      </w:r>
      <w:r w:rsidR="00DF533C">
        <w:rPr>
          <w:rFonts w:ascii="Times New Roman" w:hAnsi="Times New Roman" w:cs="Times New Roman"/>
          <w:sz w:val="24"/>
          <w:szCs w:val="24"/>
        </w:rPr>
        <w:t>2</w:t>
      </w:r>
      <w:r w:rsidR="00913EEA">
        <w:rPr>
          <w:rFonts w:ascii="Times New Roman" w:hAnsi="Times New Roman" w:cs="Times New Roman"/>
          <w:sz w:val="24"/>
          <w:szCs w:val="24"/>
        </w:rPr>
        <w:t>2</w:t>
      </w:r>
      <w:r w:rsidR="00CF13D7">
        <w:rPr>
          <w:lang w:eastAsia="lt-LT"/>
        </w:rPr>
        <w:t>–</w:t>
      </w:r>
      <w:r w:rsidRPr="00893B7B">
        <w:rPr>
          <w:rFonts w:ascii="Times New Roman" w:hAnsi="Times New Roman" w:cs="Times New Roman"/>
          <w:sz w:val="24"/>
          <w:szCs w:val="24"/>
        </w:rPr>
        <w:t>20</w:t>
      </w:r>
      <w:r>
        <w:rPr>
          <w:rFonts w:ascii="Times New Roman" w:hAnsi="Times New Roman" w:cs="Times New Roman"/>
          <w:sz w:val="24"/>
          <w:szCs w:val="24"/>
        </w:rPr>
        <w:t>2</w:t>
      </w:r>
      <w:r w:rsidR="00913EEA">
        <w:rPr>
          <w:rFonts w:ascii="Times New Roman" w:hAnsi="Times New Roman" w:cs="Times New Roman"/>
          <w:sz w:val="24"/>
          <w:szCs w:val="24"/>
        </w:rPr>
        <w:t>4</w:t>
      </w:r>
      <w:r w:rsidRPr="00893B7B">
        <w:rPr>
          <w:rFonts w:ascii="Times New Roman" w:hAnsi="Times New Roman" w:cs="Times New Roman"/>
          <w:sz w:val="24"/>
          <w:szCs w:val="24"/>
        </w:rPr>
        <w:t xml:space="preserve"> m. strateginio veiklos plano programų priemonės.</w:t>
      </w:r>
    </w:p>
    <w:p w:rsidR="00282CB9" w:rsidRDefault="00282CB9" w:rsidP="00282CB9">
      <w:pPr>
        <w:spacing w:after="0" w:line="240" w:lineRule="auto"/>
        <w:ind w:firstLine="709"/>
        <w:jc w:val="both"/>
        <w:rPr>
          <w:rFonts w:ascii="Times New Roman" w:hAnsi="Times New Roman" w:cs="Times New Roman"/>
          <w:sz w:val="24"/>
          <w:szCs w:val="24"/>
        </w:rPr>
      </w:pPr>
      <w:r w:rsidRPr="00893B7B">
        <w:rPr>
          <w:rFonts w:ascii="Times New Roman" w:hAnsi="Times New Roman" w:cs="Times New Roman"/>
          <w:sz w:val="24"/>
          <w:szCs w:val="24"/>
        </w:rPr>
        <w:t>Neigiamų pasekmių nenumatoma.</w:t>
      </w:r>
      <w:r w:rsidR="001F6819">
        <w:rPr>
          <w:rFonts w:ascii="Times New Roman" w:hAnsi="Times New Roman" w:cs="Times New Roman"/>
          <w:sz w:val="24"/>
          <w:szCs w:val="24"/>
        </w:rPr>
        <w:t xml:space="preserve">  </w:t>
      </w:r>
    </w:p>
    <w:p w:rsidR="00282CB9" w:rsidRPr="008F21F7" w:rsidRDefault="00282CB9" w:rsidP="00282CB9">
      <w:pPr>
        <w:spacing w:after="0" w:line="240" w:lineRule="auto"/>
        <w:ind w:firstLine="709"/>
        <w:jc w:val="both"/>
        <w:rPr>
          <w:rFonts w:ascii="Times New Roman" w:hAnsi="Times New Roman" w:cs="Times New Roman"/>
          <w:sz w:val="24"/>
          <w:szCs w:val="24"/>
        </w:rPr>
      </w:pPr>
    </w:p>
    <w:p w:rsidR="00282CB9" w:rsidRDefault="00915403" w:rsidP="00282CB9">
      <w:pPr>
        <w:spacing w:after="0" w:line="240" w:lineRule="auto"/>
        <w:ind w:right="-82" w:firstLine="709"/>
        <w:jc w:val="both"/>
        <w:rPr>
          <w:rFonts w:ascii="Times New Roman" w:hAnsi="Times New Roman" w:cs="Times New Roman"/>
          <w:b/>
          <w:sz w:val="24"/>
          <w:szCs w:val="24"/>
        </w:rPr>
      </w:pPr>
      <w:r>
        <w:rPr>
          <w:rFonts w:ascii="Times New Roman" w:hAnsi="Times New Roman" w:cs="Times New Roman"/>
          <w:b/>
          <w:sz w:val="24"/>
          <w:szCs w:val="24"/>
        </w:rPr>
        <w:t>PRIDEDAMA:</w:t>
      </w:r>
    </w:p>
    <w:p w:rsidR="00282CB9" w:rsidRPr="00E90DEC" w:rsidRDefault="00915403" w:rsidP="00282CB9">
      <w:pPr>
        <w:spacing w:after="0" w:line="240" w:lineRule="auto"/>
        <w:ind w:right="-82"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 </w:t>
      </w:r>
      <w:r w:rsidR="00282CB9" w:rsidRPr="00893B7B">
        <w:rPr>
          <w:rFonts w:ascii="Times New Roman" w:eastAsia="Times New Roman" w:hAnsi="Times New Roman" w:cs="Times New Roman"/>
          <w:sz w:val="24"/>
          <w:szCs w:val="24"/>
          <w:lang w:eastAsia="lt-LT"/>
        </w:rPr>
        <w:t>Klaipėdos miesto savivaldybės 20</w:t>
      </w:r>
      <w:r w:rsidR="00DF533C">
        <w:rPr>
          <w:rFonts w:ascii="Times New Roman" w:eastAsia="Times New Roman" w:hAnsi="Times New Roman" w:cs="Times New Roman"/>
          <w:sz w:val="24"/>
          <w:szCs w:val="24"/>
          <w:lang w:eastAsia="lt-LT"/>
        </w:rPr>
        <w:t>2</w:t>
      </w:r>
      <w:r w:rsidR="00383DF1">
        <w:rPr>
          <w:rFonts w:ascii="Times New Roman" w:eastAsia="Times New Roman" w:hAnsi="Times New Roman" w:cs="Times New Roman"/>
          <w:sz w:val="24"/>
          <w:szCs w:val="24"/>
          <w:lang w:eastAsia="lt-LT"/>
        </w:rPr>
        <w:t>2</w:t>
      </w:r>
      <w:r w:rsidR="00CF13D7">
        <w:rPr>
          <w:lang w:eastAsia="lt-LT"/>
        </w:rPr>
        <w:t>–</w:t>
      </w:r>
      <w:r w:rsidR="00282CB9" w:rsidRPr="00893B7B">
        <w:rPr>
          <w:rFonts w:ascii="Times New Roman" w:eastAsia="Times New Roman" w:hAnsi="Times New Roman" w:cs="Times New Roman"/>
          <w:sz w:val="24"/>
          <w:szCs w:val="24"/>
          <w:lang w:eastAsia="lt-LT"/>
        </w:rPr>
        <w:t>20</w:t>
      </w:r>
      <w:r w:rsidR="00686A07">
        <w:rPr>
          <w:rFonts w:ascii="Times New Roman" w:eastAsia="Times New Roman" w:hAnsi="Times New Roman" w:cs="Times New Roman"/>
          <w:sz w:val="24"/>
          <w:szCs w:val="24"/>
          <w:lang w:eastAsia="lt-LT"/>
        </w:rPr>
        <w:t>2</w:t>
      </w:r>
      <w:r w:rsidR="00383DF1">
        <w:rPr>
          <w:rFonts w:ascii="Times New Roman" w:eastAsia="Times New Roman" w:hAnsi="Times New Roman" w:cs="Times New Roman"/>
          <w:sz w:val="24"/>
          <w:szCs w:val="24"/>
          <w:lang w:eastAsia="lt-LT"/>
        </w:rPr>
        <w:t>4</w:t>
      </w:r>
      <w:r w:rsidR="00282CB9" w:rsidRPr="00893B7B">
        <w:rPr>
          <w:rFonts w:ascii="Times New Roman" w:eastAsia="Times New Roman" w:hAnsi="Times New Roman" w:cs="Times New Roman"/>
          <w:sz w:val="24"/>
          <w:szCs w:val="24"/>
          <w:lang w:eastAsia="lt-LT"/>
        </w:rPr>
        <w:t xml:space="preserve"> m. strateginio veiklos plano keičiamų programų </w:t>
      </w:r>
      <w:r>
        <w:rPr>
          <w:rFonts w:ascii="Times New Roman" w:eastAsia="Times New Roman" w:hAnsi="Times New Roman" w:cs="Times New Roman"/>
          <w:sz w:val="24"/>
          <w:szCs w:val="24"/>
          <w:lang w:eastAsia="lt-LT"/>
        </w:rPr>
        <w:t xml:space="preserve"> </w:t>
      </w:r>
      <w:r w:rsidR="00282CB9" w:rsidRPr="00893B7B">
        <w:rPr>
          <w:rFonts w:ascii="Times New Roman" w:eastAsia="Times New Roman" w:hAnsi="Times New Roman" w:cs="Times New Roman"/>
          <w:sz w:val="24"/>
          <w:szCs w:val="24"/>
          <w:lang w:eastAsia="lt-LT"/>
        </w:rPr>
        <w:t>lyginamieji variantai</w:t>
      </w:r>
      <w:r w:rsidR="00282CB9" w:rsidRPr="00E90DEC">
        <w:rPr>
          <w:rFonts w:ascii="Times New Roman" w:eastAsia="Times New Roman" w:hAnsi="Times New Roman" w:cs="Times New Roman"/>
          <w:sz w:val="24"/>
          <w:szCs w:val="24"/>
          <w:lang w:eastAsia="lt-LT"/>
        </w:rPr>
        <w:t xml:space="preserve">, </w:t>
      </w:r>
      <w:r w:rsidR="009819AA" w:rsidRPr="00E90DEC">
        <w:rPr>
          <w:rFonts w:ascii="Times New Roman" w:eastAsia="Times New Roman" w:hAnsi="Times New Roman" w:cs="Times New Roman"/>
          <w:sz w:val="24"/>
          <w:szCs w:val="24"/>
          <w:lang w:eastAsia="lt-LT"/>
        </w:rPr>
        <w:t>10</w:t>
      </w:r>
      <w:r w:rsidR="00E90DEC" w:rsidRPr="00E90DEC">
        <w:rPr>
          <w:rFonts w:ascii="Times New Roman" w:eastAsia="Times New Roman" w:hAnsi="Times New Roman" w:cs="Times New Roman"/>
          <w:sz w:val="24"/>
          <w:szCs w:val="24"/>
          <w:lang w:eastAsia="lt-LT"/>
        </w:rPr>
        <w:t>2</w:t>
      </w:r>
      <w:r w:rsidR="00282CB9" w:rsidRPr="00E90DEC">
        <w:rPr>
          <w:rFonts w:ascii="Times New Roman" w:eastAsia="Times New Roman" w:hAnsi="Times New Roman" w:cs="Times New Roman"/>
          <w:sz w:val="24"/>
          <w:szCs w:val="24"/>
          <w:lang w:eastAsia="lt-LT"/>
        </w:rPr>
        <w:t xml:space="preserve"> </w:t>
      </w:r>
      <w:r w:rsidR="002447C5" w:rsidRPr="00E90DEC">
        <w:rPr>
          <w:rFonts w:ascii="Times New Roman" w:eastAsia="Times New Roman" w:hAnsi="Times New Roman" w:cs="Times New Roman"/>
          <w:sz w:val="24"/>
          <w:szCs w:val="24"/>
          <w:lang w:eastAsia="lt-LT"/>
        </w:rPr>
        <w:t>lap</w:t>
      </w:r>
      <w:r w:rsidR="009819AA" w:rsidRPr="00E90DEC">
        <w:rPr>
          <w:rFonts w:ascii="Times New Roman" w:eastAsia="Times New Roman" w:hAnsi="Times New Roman" w:cs="Times New Roman"/>
          <w:sz w:val="24"/>
          <w:szCs w:val="24"/>
          <w:lang w:eastAsia="lt-LT"/>
        </w:rPr>
        <w:t>ai</w:t>
      </w:r>
      <w:r w:rsidR="00001DD3" w:rsidRPr="00E90DEC">
        <w:rPr>
          <w:rFonts w:ascii="Times New Roman" w:eastAsia="Times New Roman" w:hAnsi="Times New Roman" w:cs="Times New Roman"/>
          <w:sz w:val="24"/>
          <w:szCs w:val="24"/>
          <w:lang w:eastAsia="lt-LT"/>
        </w:rPr>
        <w:t>.</w:t>
      </w:r>
    </w:p>
    <w:p w:rsidR="00915403" w:rsidRPr="000223FC" w:rsidRDefault="00915403" w:rsidP="00282CB9">
      <w:pPr>
        <w:spacing w:after="0" w:line="240" w:lineRule="auto"/>
        <w:ind w:right="-82" w:firstLine="709"/>
        <w:jc w:val="both"/>
        <w:rPr>
          <w:rFonts w:ascii="Times New Roman" w:eastAsia="Times New Roman" w:hAnsi="Times New Roman" w:cs="Times New Roman"/>
          <w:color w:val="FF0000"/>
          <w:sz w:val="24"/>
          <w:szCs w:val="24"/>
          <w:lang w:eastAsia="lt-LT"/>
        </w:rPr>
      </w:pPr>
      <w:r w:rsidRPr="00E90DEC">
        <w:rPr>
          <w:rFonts w:ascii="Times New Roman" w:eastAsia="Times New Roman" w:hAnsi="Times New Roman" w:cs="Times New Roman"/>
          <w:sz w:val="24"/>
          <w:szCs w:val="24"/>
          <w:lang w:eastAsia="lt-LT"/>
        </w:rPr>
        <w:t xml:space="preserve">2. Klaipėdos miesto savivaldybės </w:t>
      </w:r>
      <w:r w:rsidRPr="00893B7B">
        <w:rPr>
          <w:rFonts w:ascii="Times New Roman" w:eastAsia="Times New Roman" w:hAnsi="Times New Roman" w:cs="Times New Roman"/>
          <w:sz w:val="24"/>
          <w:szCs w:val="24"/>
          <w:lang w:eastAsia="lt-LT"/>
        </w:rPr>
        <w:t>20</w:t>
      </w:r>
      <w:r w:rsidR="00DF533C">
        <w:rPr>
          <w:rFonts w:ascii="Times New Roman" w:eastAsia="Times New Roman" w:hAnsi="Times New Roman" w:cs="Times New Roman"/>
          <w:sz w:val="24"/>
          <w:szCs w:val="24"/>
          <w:lang w:eastAsia="lt-LT"/>
        </w:rPr>
        <w:t>2</w:t>
      </w:r>
      <w:r w:rsidR="00383DF1">
        <w:rPr>
          <w:rFonts w:ascii="Times New Roman" w:eastAsia="Times New Roman" w:hAnsi="Times New Roman" w:cs="Times New Roman"/>
          <w:sz w:val="24"/>
          <w:szCs w:val="24"/>
          <w:lang w:eastAsia="lt-LT"/>
        </w:rPr>
        <w:t>2</w:t>
      </w:r>
      <w:r w:rsidR="00CF13D7">
        <w:rPr>
          <w:lang w:eastAsia="lt-LT"/>
        </w:rPr>
        <w:t>–</w:t>
      </w:r>
      <w:r w:rsidRPr="00893B7B">
        <w:rPr>
          <w:rFonts w:ascii="Times New Roman" w:eastAsia="Times New Roman" w:hAnsi="Times New Roman" w:cs="Times New Roman"/>
          <w:sz w:val="24"/>
          <w:szCs w:val="24"/>
          <w:lang w:eastAsia="lt-LT"/>
        </w:rPr>
        <w:t>20</w:t>
      </w:r>
      <w:r>
        <w:rPr>
          <w:rFonts w:ascii="Times New Roman" w:eastAsia="Times New Roman" w:hAnsi="Times New Roman" w:cs="Times New Roman"/>
          <w:sz w:val="24"/>
          <w:szCs w:val="24"/>
          <w:lang w:eastAsia="lt-LT"/>
        </w:rPr>
        <w:t>2</w:t>
      </w:r>
      <w:r w:rsidR="00383DF1">
        <w:rPr>
          <w:rFonts w:ascii="Times New Roman" w:eastAsia="Times New Roman" w:hAnsi="Times New Roman" w:cs="Times New Roman"/>
          <w:sz w:val="24"/>
          <w:szCs w:val="24"/>
          <w:lang w:eastAsia="lt-LT"/>
        </w:rPr>
        <w:t>4</w:t>
      </w:r>
      <w:r w:rsidR="00996918">
        <w:rPr>
          <w:rFonts w:ascii="Times New Roman" w:eastAsia="Times New Roman" w:hAnsi="Times New Roman" w:cs="Times New Roman"/>
          <w:sz w:val="24"/>
          <w:szCs w:val="24"/>
          <w:lang w:eastAsia="lt-LT"/>
        </w:rPr>
        <w:t xml:space="preserve"> </w:t>
      </w:r>
      <w:r w:rsidRPr="00893B7B">
        <w:rPr>
          <w:rFonts w:ascii="Times New Roman" w:eastAsia="Times New Roman" w:hAnsi="Times New Roman" w:cs="Times New Roman"/>
          <w:sz w:val="24"/>
          <w:szCs w:val="24"/>
          <w:lang w:eastAsia="lt-LT"/>
        </w:rPr>
        <w:t>m. st</w:t>
      </w:r>
      <w:r>
        <w:rPr>
          <w:rFonts w:ascii="Times New Roman" w:eastAsia="Times New Roman" w:hAnsi="Times New Roman" w:cs="Times New Roman"/>
          <w:sz w:val="24"/>
          <w:szCs w:val="24"/>
          <w:lang w:eastAsia="lt-LT"/>
        </w:rPr>
        <w:t>rateginio veiklos plano keičiamo</w:t>
      </w:r>
      <w:r w:rsidRPr="00893B7B">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1 priedo</w:t>
      </w:r>
      <w:r w:rsidRPr="00915403">
        <w:rPr>
          <w:rFonts w:ascii="Times New Roman" w:eastAsia="Times New Roman" w:hAnsi="Times New Roman" w:cs="Times New Roman"/>
          <w:sz w:val="24"/>
          <w:szCs w:val="24"/>
          <w:lang w:eastAsia="lt-LT"/>
        </w:rPr>
        <w:t xml:space="preserve"> „Investicinių projektų sąrašas“</w:t>
      </w:r>
      <w:r>
        <w:rPr>
          <w:rFonts w:ascii="Times New Roman" w:eastAsia="Times New Roman" w:hAnsi="Times New Roman" w:cs="Times New Roman"/>
          <w:sz w:val="24"/>
          <w:szCs w:val="24"/>
          <w:lang w:eastAsia="lt-LT"/>
        </w:rPr>
        <w:t xml:space="preserve"> lyginamasis variantas,</w:t>
      </w:r>
      <w:r w:rsidR="00996918">
        <w:rPr>
          <w:rFonts w:ascii="Times New Roman" w:eastAsia="Times New Roman" w:hAnsi="Times New Roman" w:cs="Times New Roman"/>
          <w:sz w:val="24"/>
          <w:szCs w:val="24"/>
          <w:lang w:eastAsia="lt-LT"/>
        </w:rPr>
        <w:t xml:space="preserve"> </w:t>
      </w:r>
      <w:r w:rsidR="00E90DEC" w:rsidRPr="00E90DEC">
        <w:rPr>
          <w:rFonts w:ascii="Times New Roman" w:eastAsia="Times New Roman" w:hAnsi="Times New Roman" w:cs="Times New Roman"/>
          <w:sz w:val="24"/>
          <w:szCs w:val="24"/>
          <w:lang w:eastAsia="lt-LT"/>
        </w:rPr>
        <w:t>6</w:t>
      </w:r>
      <w:r w:rsidRPr="00E90DEC">
        <w:rPr>
          <w:rFonts w:ascii="Times New Roman" w:eastAsia="Times New Roman" w:hAnsi="Times New Roman" w:cs="Times New Roman"/>
          <w:sz w:val="24"/>
          <w:szCs w:val="24"/>
          <w:lang w:eastAsia="lt-LT"/>
        </w:rPr>
        <w:t xml:space="preserve"> lapai.</w:t>
      </w:r>
    </w:p>
    <w:p w:rsidR="00001DD3" w:rsidRDefault="00001DD3" w:rsidP="00001DD3">
      <w:pPr>
        <w:spacing w:after="0" w:line="240" w:lineRule="auto"/>
        <w:jc w:val="both"/>
        <w:rPr>
          <w:rFonts w:ascii="Times New Roman" w:hAnsi="Times New Roman" w:cs="Times New Roman"/>
          <w:sz w:val="24"/>
          <w:szCs w:val="24"/>
        </w:rPr>
      </w:pPr>
    </w:p>
    <w:p w:rsidR="002F3C5B" w:rsidRDefault="002F3C5B" w:rsidP="00001DD3">
      <w:pPr>
        <w:spacing w:after="0" w:line="240" w:lineRule="auto"/>
        <w:jc w:val="both"/>
        <w:rPr>
          <w:rFonts w:ascii="Times New Roman" w:hAnsi="Times New Roman" w:cs="Times New Roman"/>
          <w:sz w:val="24"/>
          <w:szCs w:val="24"/>
        </w:rPr>
      </w:pPr>
    </w:p>
    <w:p w:rsidR="007E1C34" w:rsidRDefault="00282CB9" w:rsidP="00001DD3">
      <w:pPr>
        <w:spacing w:after="0" w:line="240" w:lineRule="auto"/>
        <w:jc w:val="both"/>
        <w:rPr>
          <w:rFonts w:ascii="Times New Roman" w:hAnsi="Times New Roman" w:cs="Times New Roman"/>
          <w:sz w:val="24"/>
          <w:szCs w:val="24"/>
        </w:rPr>
      </w:pPr>
      <w:r w:rsidRPr="00893B7B">
        <w:rPr>
          <w:rFonts w:ascii="Times New Roman" w:hAnsi="Times New Roman" w:cs="Times New Roman"/>
          <w:sz w:val="24"/>
          <w:szCs w:val="24"/>
        </w:rPr>
        <w:t xml:space="preserve">Strateginio planavimo skyriaus </w:t>
      </w:r>
      <w:r w:rsidR="000344AB">
        <w:rPr>
          <w:rFonts w:ascii="Times New Roman" w:hAnsi="Times New Roman" w:cs="Times New Roman"/>
          <w:sz w:val="24"/>
          <w:szCs w:val="24"/>
        </w:rPr>
        <w:t>vedėja</w:t>
      </w:r>
      <w:r w:rsidRPr="00893B7B">
        <w:rPr>
          <w:rFonts w:ascii="Times New Roman" w:hAnsi="Times New Roman" w:cs="Times New Roman"/>
          <w:sz w:val="24"/>
          <w:szCs w:val="24"/>
        </w:rPr>
        <w:tab/>
      </w:r>
      <w:r w:rsidRPr="00893B7B">
        <w:rPr>
          <w:rFonts w:ascii="Times New Roman" w:hAnsi="Times New Roman" w:cs="Times New Roman"/>
          <w:sz w:val="24"/>
          <w:szCs w:val="24"/>
        </w:rPr>
        <w:tab/>
      </w:r>
      <w:r w:rsidR="00EF6E50">
        <w:rPr>
          <w:rFonts w:ascii="Times New Roman" w:hAnsi="Times New Roman" w:cs="Times New Roman"/>
          <w:sz w:val="24"/>
          <w:szCs w:val="24"/>
        </w:rPr>
        <w:t xml:space="preserve">    </w:t>
      </w:r>
      <w:r w:rsidR="00EF6E50">
        <w:rPr>
          <w:rFonts w:ascii="Times New Roman" w:hAnsi="Times New Roman" w:cs="Times New Roman"/>
          <w:sz w:val="24"/>
          <w:szCs w:val="24"/>
        </w:rPr>
        <w:tab/>
        <w:t xml:space="preserve">          </w:t>
      </w:r>
      <w:r w:rsidR="000344AB">
        <w:rPr>
          <w:rFonts w:ascii="Times New Roman" w:hAnsi="Times New Roman" w:cs="Times New Roman"/>
          <w:sz w:val="24"/>
          <w:szCs w:val="24"/>
        </w:rPr>
        <w:t xml:space="preserve">   </w:t>
      </w:r>
      <w:r w:rsidR="005948C9">
        <w:rPr>
          <w:rFonts w:ascii="Times New Roman" w:hAnsi="Times New Roman" w:cs="Times New Roman"/>
          <w:sz w:val="24"/>
          <w:szCs w:val="24"/>
        </w:rPr>
        <w:t>Snieguolė Kačerauskaitė</w:t>
      </w:r>
      <w:r w:rsidR="004D1572">
        <w:rPr>
          <w:rFonts w:ascii="Times New Roman" w:hAnsi="Times New Roman" w:cs="Times New Roman"/>
          <w:sz w:val="24"/>
          <w:szCs w:val="24"/>
        </w:rPr>
        <w:t xml:space="preserve">                                                            </w:t>
      </w:r>
    </w:p>
    <w:sectPr w:rsidR="007E1C34" w:rsidSect="00D6571F">
      <w:headerReference w:type="default" r:id="rId8"/>
      <w:footerReference w:type="default" r:id="rId9"/>
      <w:pgSz w:w="11906" w:h="16838"/>
      <w:pgMar w:top="1276"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428" w:rsidRDefault="00536428" w:rsidP="00963A9C">
      <w:pPr>
        <w:spacing w:after="0" w:line="240" w:lineRule="auto"/>
      </w:pPr>
      <w:r>
        <w:separator/>
      </w:r>
    </w:p>
  </w:endnote>
  <w:endnote w:type="continuationSeparator" w:id="0">
    <w:p w:rsidR="00536428" w:rsidRDefault="00536428" w:rsidP="00963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94B" w:rsidRDefault="0013194B">
    <w:pPr>
      <w:pStyle w:val="Porat"/>
      <w:jc w:val="right"/>
    </w:pPr>
  </w:p>
  <w:p w:rsidR="0013194B" w:rsidRDefault="001319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428" w:rsidRDefault="00536428" w:rsidP="00963A9C">
      <w:pPr>
        <w:spacing w:after="0" w:line="240" w:lineRule="auto"/>
      </w:pPr>
      <w:r>
        <w:separator/>
      </w:r>
    </w:p>
  </w:footnote>
  <w:footnote w:type="continuationSeparator" w:id="0">
    <w:p w:rsidR="00536428" w:rsidRDefault="00536428" w:rsidP="00963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3131009"/>
      <w:docPartObj>
        <w:docPartGallery w:val="Page Numbers (Top of Page)"/>
        <w:docPartUnique/>
      </w:docPartObj>
    </w:sdtPr>
    <w:sdtEndPr/>
    <w:sdtContent>
      <w:p w:rsidR="000F56D6" w:rsidRDefault="000F56D6">
        <w:pPr>
          <w:pStyle w:val="Antrats"/>
          <w:jc w:val="center"/>
        </w:pPr>
        <w:r>
          <w:fldChar w:fldCharType="begin"/>
        </w:r>
        <w:r>
          <w:instrText>PAGE   \* MERGEFORMAT</w:instrText>
        </w:r>
        <w:r>
          <w:fldChar w:fldCharType="separate"/>
        </w:r>
        <w:r w:rsidR="00793B7A">
          <w:rPr>
            <w:noProof/>
          </w:rPr>
          <w:t>2</w:t>
        </w:r>
        <w:r>
          <w:fldChar w:fldCharType="end"/>
        </w:r>
      </w:p>
    </w:sdtContent>
  </w:sdt>
  <w:p w:rsidR="000F56D6" w:rsidRDefault="000F56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B3E39"/>
    <w:multiLevelType w:val="hybridMultilevel"/>
    <w:tmpl w:val="9FB0BD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9B3FCA"/>
    <w:multiLevelType w:val="hybridMultilevel"/>
    <w:tmpl w:val="D5A0FA3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D5F2D01"/>
    <w:multiLevelType w:val="hybridMultilevel"/>
    <w:tmpl w:val="E00262F0"/>
    <w:lvl w:ilvl="0" w:tplc="43F8CCE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0D442F0"/>
    <w:multiLevelType w:val="hybridMultilevel"/>
    <w:tmpl w:val="2F6C99B6"/>
    <w:lvl w:ilvl="0" w:tplc="D0642C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D20163"/>
    <w:multiLevelType w:val="hybridMultilevel"/>
    <w:tmpl w:val="86F01792"/>
    <w:lvl w:ilvl="0" w:tplc="6234C468">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5" w15:restartNumberingAfterBreak="0">
    <w:nsid w:val="1FCD3E21"/>
    <w:multiLevelType w:val="hybridMultilevel"/>
    <w:tmpl w:val="2B42DDE0"/>
    <w:lvl w:ilvl="0" w:tplc="CF240D86">
      <w:start w:val="3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12A79D5"/>
    <w:multiLevelType w:val="hybridMultilevel"/>
    <w:tmpl w:val="57D018E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926C33"/>
    <w:multiLevelType w:val="hybridMultilevel"/>
    <w:tmpl w:val="DBF4AD6C"/>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29E8773A"/>
    <w:multiLevelType w:val="hybridMultilevel"/>
    <w:tmpl w:val="1EDA158E"/>
    <w:lvl w:ilvl="0" w:tplc="C73CE350">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A1063AB"/>
    <w:multiLevelType w:val="hybridMultilevel"/>
    <w:tmpl w:val="65EED23C"/>
    <w:lvl w:ilvl="0" w:tplc="5B008B3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AA42150"/>
    <w:multiLevelType w:val="hybridMultilevel"/>
    <w:tmpl w:val="4EE06A72"/>
    <w:lvl w:ilvl="0" w:tplc="CEE6E20A">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BE35CE6"/>
    <w:multiLevelType w:val="hybridMultilevel"/>
    <w:tmpl w:val="1FD21132"/>
    <w:lvl w:ilvl="0" w:tplc="E0966FC4">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331735D5"/>
    <w:multiLevelType w:val="hybridMultilevel"/>
    <w:tmpl w:val="EDC4F8A4"/>
    <w:lvl w:ilvl="0" w:tplc="C83644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43C2439"/>
    <w:multiLevelType w:val="hybridMultilevel"/>
    <w:tmpl w:val="17DCDA66"/>
    <w:lvl w:ilvl="0" w:tplc="B7E8B2E2">
      <w:start w:val="4"/>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3CF00E2D"/>
    <w:multiLevelType w:val="hybridMultilevel"/>
    <w:tmpl w:val="AD74A770"/>
    <w:lvl w:ilvl="0" w:tplc="85045112">
      <w:start w:val="12"/>
      <w:numFmt w:val="bullet"/>
      <w:lvlText w:val="-"/>
      <w:lvlJc w:val="left"/>
      <w:pPr>
        <w:ind w:left="930" w:hanging="360"/>
      </w:pPr>
      <w:rPr>
        <w:rFonts w:ascii="Times New Roman" w:eastAsia="Times New Roman" w:hAnsi="Times New Roman" w:cs="Times New Roman" w:hint="default"/>
        <w:color w:val="7030A0"/>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15" w15:restartNumberingAfterBreak="0">
    <w:nsid w:val="3F5F593B"/>
    <w:multiLevelType w:val="hybridMultilevel"/>
    <w:tmpl w:val="F67A26DE"/>
    <w:lvl w:ilvl="0" w:tplc="2E32886C">
      <w:start w:val="2015"/>
      <w:numFmt w:val="bullet"/>
      <w:lvlText w:val="-"/>
      <w:lvlJc w:val="left"/>
      <w:pPr>
        <w:tabs>
          <w:tab w:val="num" w:pos="900"/>
        </w:tabs>
        <w:ind w:left="900" w:hanging="360"/>
      </w:pPr>
      <w:rPr>
        <w:rFonts w:ascii="Times New Roman" w:eastAsia="Times New Roman" w:hAnsi="Times New Roman" w:hint="default"/>
      </w:rPr>
    </w:lvl>
    <w:lvl w:ilvl="1" w:tplc="04270003" w:tentative="1">
      <w:start w:val="1"/>
      <w:numFmt w:val="bullet"/>
      <w:lvlText w:val="o"/>
      <w:lvlJc w:val="left"/>
      <w:pPr>
        <w:tabs>
          <w:tab w:val="num" w:pos="1620"/>
        </w:tabs>
        <w:ind w:left="1620" w:hanging="360"/>
      </w:pPr>
      <w:rPr>
        <w:rFonts w:ascii="Courier New" w:hAnsi="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3FA439EA"/>
    <w:multiLevelType w:val="hybridMultilevel"/>
    <w:tmpl w:val="F814AA2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43A3749A"/>
    <w:multiLevelType w:val="hybridMultilevel"/>
    <w:tmpl w:val="A17ED540"/>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18" w15:restartNumberingAfterBreak="0">
    <w:nsid w:val="442A51A7"/>
    <w:multiLevelType w:val="hybridMultilevel"/>
    <w:tmpl w:val="995AADFE"/>
    <w:lvl w:ilvl="0" w:tplc="02A00CC8">
      <w:start w:val="1"/>
      <w:numFmt w:val="decimal"/>
      <w:lvlText w:val="%1)"/>
      <w:lvlJc w:val="left"/>
      <w:pPr>
        <w:ind w:left="1069" w:hanging="360"/>
      </w:pPr>
      <w:rPr>
        <w:rFonts w:hint="default"/>
        <w:color w:val="7030A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482155B2"/>
    <w:multiLevelType w:val="hybridMultilevel"/>
    <w:tmpl w:val="A4E44DD6"/>
    <w:lvl w:ilvl="0" w:tplc="4462C5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8983756"/>
    <w:multiLevelType w:val="hybridMultilevel"/>
    <w:tmpl w:val="2996B93E"/>
    <w:lvl w:ilvl="0" w:tplc="AEAA4332">
      <w:start w:val="1"/>
      <w:numFmt w:val="decimal"/>
      <w:lvlText w:val="%1)"/>
      <w:lvlJc w:val="left"/>
      <w:pPr>
        <w:ind w:left="1725" w:hanging="100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D7249F3"/>
    <w:multiLevelType w:val="hybridMultilevel"/>
    <w:tmpl w:val="59489D86"/>
    <w:lvl w:ilvl="0" w:tplc="0427000B">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2" w15:restartNumberingAfterBreak="0">
    <w:nsid w:val="4FCE69D9"/>
    <w:multiLevelType w:val="hybridMultilevel"/>
    <w:tmpl w:val="9CB2DB58"/>
    <w:lvl w:ilvl="0" w:tplc="20188924">
      <w:start w:val="12"/>
      <w:numFmt w:val="bullet"/>
      <w:lvlText w:val="-"/>
      <w:lvlJc w:val="left"/>
      <w:pPr>
        <w:ind w:left="930" w:hanging="360"/>
      </w:pPr>
      <w:rPr>
        <w:rFonts w:ascii="Times New Roman" w:eastAsia="Times New Roman" w:hAnsi="Times New Roman" w:cs="Times New Roman" w:hint="default"/>
        <w:color w:val="7030A0"/>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23" w15:restartNumberingAfterBreak="0">
    <w:nsid w:val="52263E42"/>
    <w:multiLevelType w:val="hybridMultilevel"/>
    <w:tmpl w:val="BC406DF2"/>
    <w:lvl w:ilvl="0" w:tplc="9DB0FA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3007CE8"/>
    <w:multiLevelType w:val="hybridMultilevel"/>
    <w:tmpl w:val="148CA102"/>
    <w:lvl w:ilvl="0" w:tplc="877E7C74">
      <w:start w:val="73"/>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5" w15:restartNumberingAfterBreak="0">
    <w:nsid w:val="53A06C8F"/>
    <w:multiLevelType w:val="hybridMultilevel"/>
    <w:tmpl w:val="F7BCADC4"/>
    <w:lvl w:ilvl="0" w:tplc="C9100304">
      <w:start w:val="1"/>
      <w:numFmt w:val="decimal"/>
      <w:lvlText w:val="%1."/>
      <w:lvlJc w:val="left"/>
      <w:pPr>
        <w:ind w:left="1429" w:hanging="360"/>
      </w:pPr>
      <w:rPr>
        <w:b/>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6" w15:restartNumberingAfterBreak="0">
    <w:nsid w:val="579B2371"/>
    <w:multiLevelType w:val="hybridMultilevel"/>
    <w:tmpl w:val="12F2139A"/>
    <w:lvl w:ilvl="0" w:tplc="3990C626">
      <w:start w:val="2"/>
      <w:numFmt w:val="bullet"/>
      <w:lvlText w:val="-"/>
      <w:lvlJc w:val="left"/>
      <w:pPr>
        <w:ind w:left="1069" w:hanging="360"/>
      </w:pPr>
      <w:rPr>
        <w:rFonts w:ascii="Times New Roman" w:eastAsia="Times New Roman" w:hAnsi="Times New Roman" w:cs="Times New Roman" w:hint="default"/>
        <w:color w:val="7030A0"/>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7" w15:restartNumberingAfterBreak="0">
    <w:nsid w:val="5D6C3D40"/>
    <w:multiLevelType w:val="multilevel"/>
    <w:tmpl w:val="AB767750"/>
    <w:lvl w:ilvl="0">
      <w:start w:val="1"/>
      <w:numFmt w:val="decimal"/>
      <w:lvlText w:val="%1."/>
      <w:lvlJc w:val="left"/>
      <w:pPr>
        <w:ind w:left="218" w:hanging="360"/>
      </w:pPr>
      <w:rPr>
        <w:rFonts w:hint="default"/>
        <w:b w:val="0"/>
        <w:color w:val="000000" w:themeColor="text1"/>
      </w:rPr>
    </w:lvl>
    <w:lvl w:ilvl="1">
      <w:start w:val="1"/>
      <w:numFmt w:val="decimal"/>
      <w:isLgl/>
      <w:lvlText w:val="%1.%2."/>
      <w:lvlJc w:val="left"/>
      <w:pPr>
        <w:ind w:left="353" w:hanging="495"/>
      </w:pPr>
      <w:rPr>
        <w:rFonts w:hint="default"/>
        <w:b w:val="0"/>
        <w:strike w:val="0"/>
        <w:color w:val="000000" w:themeColor="text1"/>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658" w:hanging="1800"/>
      </w:pPr>
      <w:rPr>
        <w:rFonts w:hint="default"/>
      </w:rPr>
    </w:lvl>
  </w:abstractNum>
  <w:abstractNum w:abstractNumId="28" w15:restartNumberingAfterBreak="0">
    <w:nsid w:val="60CF1EB5"/>
    <w:multiLevelType w:val="multilevel"/>
    <w:tmpl w:val="A970A094"/>
    <w:lvl w:ilvl="0">
      <w:start w:val="1"/>
      <w:numFmt w:val="decimal"/>
      <w:lvlText w:val="%1."/>
      <w:lvlJc w:val="left"/>
      <w:pPr>
        <w:ind w:left="1069" w:hanging="360"/>
      </w:pPr>
      <w:rPr>
        <w:rFonts w:hint="default"/>
        <w:b/>
      </w:rPr>
    </w:lvl>
    <w:lvl w:ilvl="1">
      <w:start w:val="1"/>
      <w:numFmt w:val="bullet"/>
      <w:lvlText w:val=""/>
      <w:lvlJc w:val="left"/>
      <w:pPr>
        <w:ind w:left="1069" w:hanging="360"/>
      </w:pPr>
      <w:rPr>
        <w:rFonts w:ascii="Symbol" w:hAnsi="Symbol"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15:restartNumberingAfterBreak="0">
    <w:nsid w:val="62470431"/>
    <w:multiLevelType w:val="hybridMultilevel"/>
    <w:tmpl w:val="7BAC027C"/>
    <w:lvl w:ilvl="0" w:tplc="71C6337C">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43B65ED"/>
    <w:multiLevelType w:val="hybridMultilevel"/>
    <w:tmpl w:val="0EA2CA24"/>
    <w:lvl w:ilvl="0" w:tplc="6234C468">
      <w:start w:val="1"/>
      <w:numFmt w:val="bullet"/>
      <w:lvlText w:val=""/>
      <w:lvlJc w:val="left"/>
      <w:pPr>
        <w:ind w:left="720" w:hanging="360"/>
      </w:pPr>
      <w:rPr>
        <w:rFonts w:ascii="Symbol" w:hAnsi="Symbo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895F19"/>
    <w:multiLevelType w:val="hybridMultilevel"/>
    <w:tmpl w:val="27AC5190"/>
    <w:lvl w:ilvl="0" w:tplc="55145A92">
      <w:start w:val="12"/>
      <w:numFmt w:val="bullet"/>
      <w:lvlText w:val="-"/>
      <w:lvlJc w:val="left"/>
      <w:pPr>
        <w:ind w:left="930" w:hanging="360"/>
      </w:pPr>
      <w:rPr>
        <w:rFonts w:ascii="Calibri" w:eastAsiaTheme="minorHAnsi" w:hAnsi="Calibri" w:cstheme="minorBidi" w:hint="default"/>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32"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EF6233D"/>
    <w:multiLevelType w:val="hybridMultilevel"/>
    <w:tmpl w:val="3954CB34"/>
    <w:lvl w:ilvl="0" w:tplc="5906A8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185581D"/>
    <w:multiLevelType w:val="hybridMultilevel"/>
    <w:tmpl w:val="93F24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56F7D88"/>
    <w:multiLevelType w:val="hybridMultilevel"/>
    <w:tmpl w:val="C60C5A10"/>
    <w:lvl w:ilvl="0" w:tplc="E3EA1D6A">
      <w:start w:val="1"/>
      <w:numFmt w:val="decimal"/>
      <w:lvlText w:val="%1."/>
      <w:lvlJc w:val="left"/>
      <w:pPr>
        <w:ind w:left="1211" w:hanging="360"/>
      </w:pPr>
      <w:rPr>
        <w:rFonts w:hint="default"/>
        <w:color w:val="auto"/>
        <w:u w:val="single"/>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6" w15:restartNumberingAfterBreak="0">
    <w:nsid w:val="7D6E318E"/>
    <w:multiLevelType w:val="hybridMultilevel"/>
    <w:tmpl w:val="4CB06EBC"/>
    <w:lvl w:ilvl="0" w:tplc="01DA8678">
      <w:numFmt w:val="bullet"/>
      <w:lvlText w:val="-"/>
      <w:lvlJc w:val="left"/>
      <w:pPr>
        <w:ind w:left="1069" w:hanging="360"/>
      </w:pPr>
      <w:rPr>
        <w:rFonts w:ascii="Times New Roman" w:eastAsiaTheme="minorHAns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3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6"/>
  </w:num>
  <w:num w:numId="5">
    <w:abstractNumId w:val="10"/>
  </w:num>
  <w:num w:numId="6">
    <w:abstractNumId w:val="11"/>
  </w:num>
  <w:num w:numId="7">
    <w:abstractNumId w:val="8"/>
  </w:num>
  <w:num w:numId="8">
    <w:abstractNumId w:val="15"/>
  </w:num>
  <w:num w:numId="9">
    <w:abstractNumId w:val="17"/>
  </w:num>
  <w:num w:numId="10">
    <w:abstractNumId w:val="7"/>
  </w:num>
  <w:num w:numId="11">
    <w:abstractNumId w:val="1"/>
  </w:num>
  <w:num w:numId="12">
    <w:abstractNumId w:val="30"/>
  </w:num>
  <w:num w:numId="13">
    <w:abstractNumId w:val="21"/>
  </w:num>
  <w:num w:numId="14">
    <w:abstractNumId w:val="28"/>
  </w:num>
  <w:num w:numId="15">
    <w:abstractNumId w:val="25"/>
  </w:num>
  <w:num w:numId="16">
    <w:abstractNumId w:val="4"/>
  </w:num>
  <w:num w:numId="17">
    <w:abstractNumId w:val="20"/>
  </w:num>
  <w:num w:numId="18">
    <w:abstractNumId w:val="32"/>
  </w:num>
  <w:num w:numId="19">
    <w:abstractNumId w:val="27"/>
  </w:num>
  <w:num w:numId="20">
    <w:abstractNumId w:val="24"/>
  </w:num>
  <w:num w:numId="21">
    <w:abstractNumId w:val="23"/>
  </w:num>
  <w:num w:numId="22">
    <w:abstractNumId w:val="19"/>
  </w:num>
  <w:num w:numId="23">
    <w:abstractNumId w:val="16"/>
  </w:num>
  <w:num w:numId="24">
    <w:abstractNumId w:val="22"/>
  </w:num>
  <w:num w:numId="25">
    <w:abstractNumId w:val="14"/>
  </w:num>
  <w:num w:numId="26">
    <w:abstractNumId w:val="31"/>
  </w:num>
  <w:num w:numId="27">
    <w:abstractNumId w:val="13"/>
  </w:num>
  <w:num w:numId="28">
    <w:abstractNumId w:val="33"/>
  </w:num>
  <w:num w:numId="29">
    <w:abstractNumId w:val="35"/>
  </w:num>
  <w:num w:numId="30">
    <w:abstractNumId w:val="18"/>
  </w:num>
  <w:num w:numId="31">
    <w:abstractNumId w:val="26"/>
  </w:num>
  <w:num w:numId="32">
    <w:abstractNumId w:val="3"/>
  </w:num>
  <w:num w:numId="33">
    <w:abstractNumId w:val="12"/>
  </w:num>
  <w:num w:numId="34">
    <w:abstractNumId w:val="29"/>
  </w:num>
  <w:num w:numId="35">
    <w:abstractNumId w:val="2"/>
  </w:num>
  <w:num w:numId="36">
    <w:abstractNumId w:val="6"/>
  </w:num>
  <w:num w:numId="37">
    <w:abstractNumId w:val="5"/>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15E"/>
    <w:rsid w:val="000009D1"/>
    <w:rsid w:val="00001CE0"/>
    <w:rsid w:val="00001DD3"/>
    <w:rsid w:val="000027BD"/>
    <w:rsid w:val="00004D7F"/>
    <w:rsid w:val="00005B06"/>
    <w:rsid w:val="00006FB0"/>
    <w:rsid w:val="00007327"/>
    <w:rsid w:val="00007F13"/>
    <w:rsid w:val="000106AC"/>
    <w:rsid w:val="000109F3"/>
    <w:rsid w:val="00011866"/>
    <w:rsid w:val="00012654"/>
    <w:rsid w:val="0001358C"/>
    <w:rsid w:val="0001463E"/>
    <w:rsid w:val="00015AB4"/>
    <w:rsid w:val="00016D0F"/>
    <w:rsid w:val="000176BC"/>
    <w:rsid w:val="00021588"/>
    <w:rsid w:val="00021EEA"/>
    <w:rsid w:val="000223FC"/>
    <w:rsid w:val="000230D8"/>
    <w:rsid w:val="00024445"/>
    <w:rsid w:val="000247C7"/>
    <w:rsid w:val="00025231"/>
    <w:rsid w:val="00025CBF"/>
    <w:rsid w:val="00026FED"/>
    <w:rsid w:val="00027007"/>
    <w:rsid w:val="00027178"/>
    <w:rsid w:val="00027621"/>
    <w:rsid w:val="00030637"/>
    <w:rsid w:val="00031E8C"/>
    <w:rsid w:val="00032E41"/>
    <w:rsid w:val="00033D6F"/>
    <w:rsid w:val="000344AB"/>
    <w:rsid w:val="00034F4E"/>
    <w:rsid w:val="0003553E"/>
    <w:rsid w:val="00035CD8"/>
    <w:rsid w:val="00040367"/>
    <w:rsid w:val="00041603"/>
    <w:rsid w:val="00041729"/>
    <w:rsid w:val="00042195"/>
    <w:rsid w:val="0004241E"/>
    <w:rsid w:val="00042545"/>
    <w:rsid w:val="00044484"/>
    <w:rsid w:val="000446F6"/>
    <w:rsid w:val="0004508B"/>
    <w:rsid w:val="000456C3"/>
    <w:rsid w:val="00047B3C"/>
    <w:rsid w:val="00047D96"/>
    <w:rsid w:val="0005004F"/>
    <w:rsid w:val="000518B2"/>
    <w:rsid w:val="00052C2E"/>
    <w:rsid w:val="00055C56"/>
    <w:rsid w:val="00055ED3"/>
    <w:rsid w:val="0005731E"/>
    <w:rsid w:val="00057595"/>
    <w:rsid w:val="000619BE"/>
    <w:rsid w:val="00061B2A"/>
    <w:rsid w:val="00062294"/>
    <w:rsid w:val="00063569"/>
    <w:rsid w:val="000636DD"/>
    <w:rsid w:val="0006389D"/>
    <w:rsid w:val="000641D2"/>
    <w:rsid w:val="0006679B"/>
    <w:rsid w:val="00066F91"/>
    <w:rsid w:val="0006788E"/>
    <w:rsid w:val="000718CE"/>
    <w:rsid w:val="0007312F"/>
    <w:rsid w:val="000736B3"/>
    <w:rsid w:val="000759B0"/>
    <w:rsid w:val="00075DAD"/>
    <w:rsid w:val="0007640C"/>
    <w:rsid w:val="00076FD1"/>
    <w:rsid w:val="000777D3"/>
    <w:rsid w:val="00080B6F"/>
    <w:rsid w:val="00081562"/>
    <w:rsid w:val="00081A29"/>
    <w:rsid w:val="00081BA6"/>
    <w:rsid w:val="00082DBA"/>
    <w:rsid w:val="00084285"/>
    <w:rsid w:val="00085C87"/>
    <w:rsid w:val="000864A1"/>
    <w:rsid w:val="00086D37"/>
    <w:rsid w:val="000876F7"/>
    <w:rsid w:val="0009019B"/>
    <w:rsid w:val="00090B89"/>
    <w:rsid w:val="000917DA"/>
    <w:rsid w:val="00093227"/>
    <w:rsid w:val="00094893"/>
    <w:rsid w:val="00096218"/>
    <w:rsid w:val="00096474"/>
    <w:rsid w:val="000968CC"/>
    <w:rsid w:val="0009779D"/>
    <w:rsid w:val="00097D44"/>
    <w:rsid w:val="000A4156"/>
    <w:rsid w:val="000A478A"/>
    <w:rsid w:val="000A4FFF"/>
    <w:rsid w:val="000A6520"/>
    <w:rsid w:val="000B15C6"/>
    <w:rsid w:val="000B28B3"/>
    <w:rsid w:val="000B40A9"/>
    <w:rsid w:val="000B4959"/>
    <w:rsid w:val="000B606E"/>
    <w:rsid w:val="000B7578"/>
    <w:rsid w:val="000B7737"/>
    <w:rsid w:val="000B7BFD"/>
    <w:rsid w:val="000B7FD7"/>
    <w:rsid w:val="000C03B1"/>
    <w:rsid w:val="000C07DE"/>
    <w:rsid w:val="000C2733"/>
    <w:rsid w:val="000C2FBF"/>
    <w:rsid w:val="000C50B9"/>
    <w:rsid w:val="000C5582"/>
    <w:rsid w:val="000C676B"/>
    <w:rsid w:val="000C759B"/>
    <w:rsid w:val="000D0C39"/>
    <w:rsid w:val="000D2200"/>
    <w:rsid w:val="000D2273"/>
    <w:rsid w:val="000D4F50"/>
    <w:rsid w:val="000D5DA6"/>
    <w:rsid w:val="000D61A1"/>
    <w:rsid w:val="000D66E7"/>
    <w:rsid w:val="000E1145"/>
    <w:rsid w:val="000E1CA9"/>
    <w:rsid w:val="000E2107"/>
    <w:rsid w:val="000E2D7D"/>
    <w:rsid w:val="000E4761"/>
    <w:rsid w:val="000E5C40"/>
    <w:rsid w:val="000E5F26"/>
    <w:rsid w:val="000E64EA"/>
    <w:rsid w:val="000E6FF3"/>
    <w:rsid w:val="000E75FC"/>
    <w:rsid w:val="000E7A7D"/>
    <w:rsid w:val="000E7EBE"/>
    <w:rsid w:val="000F0085"/>
    <w:rsid w:val="000F089D"/>
    <w:rsid w:val="000F13CF"/>
    <w:rsid w:val="000F1E5B"/>
    <w:rsid w:val="000F54B4"/>
    <w:rsid w:val="000F56D6"/>
    <w:rsid w:val="000F66BC"/>
    <w:rsid w:val="000F66FD"/>
    <w:rsid w:val="00100C49"/>
    <w:rsid w:val="00100D25"/>
    <w:rsid w:val="00100E17"/>
    <w:rsid w:val="001035E2"/>
    <w:rsid w:val="001049D8"/>
    <w:rsid w:val="00105679"/>
    <w:rsid w:val="00105B11"/>
    <w:rsid w:val="00106E76"/>
    <w:rsid w:val="00107624"/>
    <w:rsid w:val="00107674"/>
    <w:rsid w:val="001077DF"/>
    <w:rsid w:val="00107E35"/>
    <w:rsid w:val="0011054C"/>
    <w:rsid w:val="001121A6"/>
    <w:rsid w:val="00120034"/>
    <w:rsid w:val="00122AE7"/>
    <w:rsid w:val="00124EC9"/>
    <w:rsid w:val="0012661D"/>
    <w:rsid w:val="00127758"/>
    <w:rsid w:val="00131161"/>
    <w:rsid w:val="00131303"/>
    <w:rsid w:val="0013194B"/>
    <w:rsid w:val="00131D1E"/>
    <w:rsid w:val="00132CC6"/>
    <w:rsid w:val="001331F0"/>
    <w:rsid w:val="00133D94"/>
    <w:rsid w:val="00135490"/>
    <w:rsid w:val="0013550E"/>
    <w:rsid w:val="00136124"/>
    <w:rsid w:val="00136438"/>
    <w:rsid w:val="00137903"/>
    <w:rsid w:val="0014206A"/>
    <w:rsid w:val="00142A73"/>
    <w:rsid w:val="00143211"/>
    <w:rsid w:val="00143B4F"/>
    <w:rsid w:val="00144924"/>
    <w:rsid w:val="0014641B"/>
    <w:rsid w:val="00150EED"/>
    <w:rsid w:val="001511CC"/>
    <w:rsid w:val="00152534"/>
    <w:rsid w:val="00153697"/>
    <w:rsid w:val="00153766"/>
    <w:rsid w:val="0015641F"/>
    <w:rsid w:val="0015664B"/>
    <w:rsid w:val="001570D6"/>
    <w:rsid w:val="00157EB3"/>
    <w:rsid w:val="001622A2"/>
    <w:rsid w:val="001622CC"/>
    <w:rsid w:val="00162A50"/>
    <w:rsid w:val="0016336D"/>
    <w:rsid w:val="001641A0"/>
    <w:rsid w:val="001662CD"/>
    <w:rsid w:val="00166599"/>
    <w:rsid w:val="00166AAE"/>
    <w:rsid w:val="00170005"/>
    <w:rsid w:val="001702E1"/>
    <w:rsid w:val="001706EA"/>
    <w:rsid w:val="00170AD3"/>
    <w:rsid w:val="00173CBF"/>
    <w:rsid w:val="001740E5"/>
    <w:rsid w:val="00174B69"/>
    <w:rsid w:val="001775F9"/>
    <w:rsid w:val="00177BDE"/>
    <w:rsid w:val="00180069"/>
    <w:rsid w:val="001806C6"/>
    <w:rsid w:val="00180C7C"/>
    <w:rsid w:val="00180F8F"/>
    <w:rsid w:val="00185649"/>
    <w:rsid w:val="00185BC8"/>
    <w:rsid w:val="0018654E"/>
    <w:rsid w:val="001930B6"/>
    <w:rsid w:val="00193FAE"/>
    <w:rsid w:val="001942C0"/>
    <w:rsid w:val="001964D3"/>
    <w:rsid w:val="00196EB7"/>
    <w:rsid w:val="001A11FA"/>
    <w:rsid w:val="001A1E43"/>
    <w:rsid w:val="001A3439"/>
    <w:rsid w:val="001A491C"/>
    <w:rsid w:val="001A5DAE"/>
    <w:rsid w:val="001A6A76"/>
    <w:rsid w:val="001B125D"/>
    <w:rsid w:val="001B2830"/>
    <w:rsid w:val="001B3456"/>
    <w:rsid w:val="001B3FD5"/>
    <w:rsid w:val="001B6F99"/>
    <w:rsid w:val="001B72FC"/>
    <w:rsid w:val="001B798D"/>
    <w:rsid w:val="001C07A1"/>
    <w:rsid w:val="001C08E7"/>
    <w:rsid w:val="001C490A"/>
    <w:rsid w:val="001C4B46"/>
    <w:rsid w:val="001C5A56"/>
    <w:rsid w:val="001C6A69"/>
    <w:rsid w:val="001D0AEA"/>
    <w:rsid w:val="001D2CFE"/>
    <w:rsid w:val="001D4740"/>
    <w:rsid w:val="001D4DFB"/>
    <w:rsid w:val="001D4ECF"/>
    <w:rsid w:val="001D55C2"/>
    <w:rsid w:val="001D5631"/>
    <w:rsid w:val="001D5932"/>
    <w:rsid w:val="001D5FDC"/>
    <w:rsid w:val="001E00A3"/>
    <w:rsid w:val="001E248F"/>
    <w:rsid w:val="001E3014"/>
    <w:rsid w:val="001F03A9"/>
    <w:rsid w:val="001F08E7"/>
    <w:rsid w:val="001F1EE3"/>
    <w:rsid w:val="001F3A51"/>
    <w:rsid w:val="001F4F30"/>
    <w:rsid w:val="001F64D6"/>
    <w:rsid w:val="001F6819"/>
    <w:rsid w:val="001F6C50"/>
    <w:rsid w:val="001F7698"/>
    <w:rsid w:val="00202116"/>
    <w:rsid w:val="002055EF"/>
    <w:rsid w:val="00205944"/>
    <w:rsid w:val="0020597A"/>
    <w:rsid w:val="00205EF2"/>
    <w:rsid w:val="00206979"/>
    <w:rsid w:val="00207715"/>
    <w:rsid w:val="00207966"/>
    <w:rsid w:val="00211544"/>
    <w:rsid w:val="0021181F"/>
    <w:rsid w:val="002125F1"/>
    <w:rsid w:val="002133F7"/>
    <w:rsid w:val="00215538"/>
    <w:rsid w:val="002209C9"/>
    <w:rsid w:val="00220AAC"/>
    <w:rsid w:val="002225DF"/>
    <w:rsid w:val="00222949"/>
    <w:rsid w:val="00224D4A"/>
    <w:rsid w:val="00225FB4"/>
    <w:rsid w:val="002269D6"/>
    <w:rsid w:val="00226D90"/>
    <w:rsid w:val="00230920"/>
    <w:rsid w:val="00231075"/>
    <w:rsid w:val="002333D2"/>
    <w:rsid w:val="0023378A"/>
    <w:rsid w:val="00233C01"/>
    <w:rsid w:val="0023582B"/>
    <w:rsid w:val="002411F9"/>
    <w:rsid w:val="00241637"/>
    <w:rsid w:val="00242020"/>
    <w:rsid w:val="00242E70"/>
    <w:rsid w:val="002437E9"/>
    <w:rsid w:val="002447C5"/>
    <w:rsid w:val="00244C98"/>
    <w:rsid w:val="00245536"/>
    <w:rsid w:val="00250E91"/>
    <w:rsid w:val="00250EE4"/>
    <w:rsid w:val="00251BCF"/>
    <w:rsid w:val="00251E7E"/>
    <w:rsid w:val="00253175"/>
    <w:rsid w:val="0025324A"/>
    <w:rsid w:val="00253735"/>
    <w:rsid w:val="00253EEC"/>
    <w:rsid w:val="00256091"/>
    <w:rsid w:val="00256F3B"/>
    <w:rsid w:val="002570ED"/>
    <w:rsid w:val="00257894"/>
    <w:rsid w:val="002614AA"/>
    <w:rsid w:val="002628C3"/>
    <w:rsid w:val="0026316F"/>
    <w:rsid w:val="00264EC9"/>
    <w:rsid w:val="002657F3"/>
    <w:rsid w:val="00267A69"/>
    <w:rsid w:val="00267C14"/>
    <w:rsid w:val="00267DD5"/>
    <w:rsid w:val="002708F2"/>
    <w:rsid w:val="002713BC"/>
    <w:rsid w:val="00271A6D"/>
    <w:rsid w:val="002720C9"/>
    <w:rsid w:val="00273017"/>
    <w:rsid w:val="002736EC"/>
    <w:rsid w:val="00274AE1"/>
    <w:rsid w:val="00275608"/>
    <w:rsid w:val="002762AA"/>
    <w:rsid w:val="002802D9"/>
    <w:rsid w:val="00281345"/>
    <w:rsid w:val="0028240E"/>
    <w:rsid w:val="00282CB9"/>
    <w:rsid w:val="00282E9F"/>
    <w:rsid w:val="002834A8"/>
    <w:rsid w:val="002835EF"/>
    <w:rsid w:val="00284029"/>
    <w:rsid w:val="00284E20"/>
    <w:rsid w:val="00284EBF"/>
    <w:rsid w:val="002874B5"/>
    <w:rsid w:val="00287CA1"/>
    <w:rsid w:val="00287E4C"/>
    <w:rsid w:val="002906B7"/>
    <w:rsid w:val="00292756"/>
    <w:rsid w:val="00292CAC"/>
    <w:rsid w:val="00293198"/>
    <w:rsid w:val="00293B05"/>
    <w:rsid w:val="00295F85"/>
    <w:rsid w:val="00296592"/>
    <w:rsid w:val="002968E7"/>
    <w:rsid w:val="002A04A2"/>
    <w:rsid w:val="002A05DC"/>
    <w:rsid w:val="002A23D6"/>
    <w:rsid w:val="002A2F08"/>
    <w:rsid w:val="002B0232"/>
    <w:rsid w:val="002B2B20"/>
    <w:rsid w:val="002B324F"/>
    <w:rsid w:val="002B3BAB"/>
    <w:rsid w:val="002B3F0F"/>
    <w:rsid w:val="002B4C90"/>
    <w:rsid w:val="002B5DB6"/>
    <w:rsid w:val="002B6170"/>
    <w:rsid w:val="002B7310"/>
    <w:rsid w:val="002B7B0F"/>
    <w:rsid w:val="002C070A"/>
    <w:rsid w:val="002C2C6B"/>
    <w:rsid w:val="002C399D"/>
    <w:rsid w:val="002C3CF1"/>
    <w:rsid w:val="002C3F18"/>
    <w:rsid w:val="002C451E"/>
    <w:rsid w:val="002C50E5"/>
    <w:rsid w:val="002C5BE6"/>
    <w:rsid w:val="002C66B6"/>
    <w:rsid w:val="002D09F0"/>
    <w:rsid w:val="002D16F1"/>
    <w:rsid w:val="002D2AD9"/>
    <w:rsid w:val="002D385D"/>
    <w:rsid w:val="002D5852"/>
    <w:rsid w:val="002D5EFC"/>
    <w:rsid w:val="002D74A8"/>
    <w:rsid w:val="002E003C"/>
    <w:rsid w:val="002E049C"/>
    <w:rsid w:val="002E230B"/>
    <w:rsid w:val="002E49F0"/>
    <w:rsid w:val="002E6346"/>
    <w:rsid w:val="002E7A43"/>
    <w:rsid w:val="002F0E9C"/>
    <w:rsid w:val="002F179B"/>
    <w:rsid w:val="002F320B"/>
    <w:rsid w:val="002F3C5B"/>
    <w:rsid w:val="002F465B"/>
    <w:rsid w:val="002F5479"/>
    <w:rsid w:val="002F6251"/>
    <w:rsid w:val="003024C6"/>
    <w:rsid w:val="003029F1"/>
    <w:rsid w:val="00303B4B"/>
    <w:rsid w:val="00303C20"/>
    <w:rsid w:val="0030412E"/>
    <w:rsid w:val="00304E3F"/>
    <w:rsid w:val="003053D0"/>
    <w:rsid w:val="00306189"/>
    <w:rsid w:val="0030654E"/>
    <w:rsid w:val="00307321"/>
    <w:rsid w:val="00307E21"/>
    <w:rsid w:val="00310159"/>
    <w:rsid w:val="00310E80"/>
    <w:rsid w:val="00311B1B"/>
    <w:rsid w:val="003122EA"/>
    <w:rsid w:val="0031351F"/>
    <w:rsid w:val="00313751"/>
    <w:rsid w:val="00313DC7"/>
    <w:rsid w:val="003143C6"/>
    <w:rsid w:val="00314F4E"/>
    <w:rsid w:val="00316332"/>
    <w:rsid w:val="00320A63"/>
    <w:rsid w:val="00321BF6"/>
    <w:rsid w:val="00321C6F"/>
    <w:rsid w:val="003233F7"/>
    <w:rsid w:val="00324049"/>
    <w:rsid w:val="003244F6"/>
    <w:rsid w:val="003247E0"/>
    <w:rsid w:val="00324C60"/>
    <w:rsid w:val="003255AF"/>
    <w:rsid w:val="0032689C"/>
    <w:rsid w:val="0032772E"/>
    <w:rsid w:val="00330D94"/>
    <w:rsid w:val="00331B1A"/>
    <w:rsid w:val="00331C74"/>
    <w:rsid w:val="0033223F"/>
    <w:rsid w:val="00332AB7"/>
    <w:rsid w:val="00332ACD"/>
    <w:rsid w:val="00332F28"/>
    <w:rsid w:val="00336706"/>
    <w:rsid w:val="003371AF"/>
    <w:rsid w:val="00337BD1"/>
    <w:rsid w:val="003405CD"/>
    <w:rsid w:val="00340F21"/>
    <w:rsid w:val="003414F0"/>
    <w:rsid w:val="003418A3"/>
    <w:rsid w:val="00342960"/>
    <w:rsid w:val="00343807"/>
    <w:rsid w:val="003438AC"/>
    <w:rsid w:val="00344AA2"/>
    <w:rsid w:val="00346887"/>
    <w:rsid w:val="00347625"/>
    <w:rsid w:val="003502C9"/>
    <w:rsid w:val="00350599"/>
    <w:rsid w:val="00354E83"/>
    <w:rsid w:val="00354F2C"/>
    <w:rsid w:val="003557F9"/>
    <w:rsid w:val="00355BDD"/>
    <w:rsid w:val="00355DC2"/>
    <w:rsid w:val="003569C6"/>
    <w:rsid w:val="00357484"/>
    <w:rsid w:val="00360DE3"/>
    <w:rsid w:val="00361823"/>
    <w:rsid w:val="0036291C"/>
    <w:rsid w:val="00364156"/>
    <w:rsid w:val="00364CC5"/>
    <w:rsid w:val="00365F34"/>
    <w:rsid w:val="003676B2"/>
    <w:rsid w:val="00371346"/>
    <w:rsid w:val="003716F2"/>
    <w:rsid w:val="00371F6D"/>
    <w:rsid w:val="00372E30"/>
    <w:rsid w:val="00373191"/>
    <w:rsid w:val="00373195"/>
    <w:rsid w:val="00373B79"/>
    <w:rsid w:val="003754DB"/>
    <w:rsid w:val="0037768C"/>
    <w:rsid w:val="00380659"/>
    <w:rsid w:val="00381193"/>
    <w:rsid w:val="0038186E"/>
    <w:rsid w:val="0038252A"/>
    <w:rsid w:val="003830A4"/>
    <w:rsid w:val="003834BA"/>
    <w:rsid w:val="00383AF2"/>
    <w:rsid w:val="00383DF1"/>
    <w:rsid w:val="0038414C"/>
    <w:rsid w:val="00384855"/>
    <w:rsid w:val="00385004"/>
    <w:rsid w:val="00386213"/>
    <w:rsid w:val="003914D2"/>
    <w:rsid w:val="003916F9"/>
    <w:rsid w:val="00391D3C"/>
    <w:rsid w:val="00392B57"/>
    <w:rsid w:val="00394275"/>
    <w:rsid w:val="00394EBC"/>
    <w:rsid w:val="00395DEE"/>
    <w:rsid w:val="00396AD1"/>
    <w:rsid w:val="003A147F"/>
    <w:rsid w:val="003A3577"/>
    <w:rsid w:val="003A3F0B"/>
    <w:rsid w:val="003A4B2E"/>
    <w:rsid w:val="003A5D55"/>
    <w:rsid w:val="003A6DD6"/>
    <w:rsid w:val="003B5A96"/>
    <w:rsid w:val="003B6859"/>
    <w:rsid w:val="003B796B"/>
    <w:rsid w:val="003C0836"/>
    <w:rsid w:val="003C3506"/>
    <w:rsid w:val="003C3E86"/>
    <w:rsid w:val="003C415E"/>
    <w:rsid w:val="003C7BFA"/>
    <w:rsid w:val="003D0020"/>
    <w:rsid w:val="003D0C73"/>
    <w:rsid w:val="003D3C3D"/>
    <w:rsid w:val="003D3C77"/>
    <w:rsid w:val="003D599B"/>
    <w:rsid w:val="003D5FAF"/>
    <w:rsid w:val="003D6537"/>
    <w:rsid w:val="003D76D0"/>
    <w:rsid w:val="003E10A7"/>
    <w:rsid w:val="003E2C94"/>
    <w:rsid w:val="003E5361"/>
    <w:rsid w:val="003E5374"/>
    <w:rsid w:val="003E54A8"/>
    <w:rsid w:val="003E5C36"/>
    <w:rsid w:val="003E5EDF"/>
    <w:rsid w:val="003E60B9"/>
    <w:rsid w:val="003F1D4B"/>
    <w:rsid w:val="003F4384"/>
    <w:rsid w:val="003F7224"/>
    <w:rsid w:val="003F7D42"/>
    <w:rsid w:val="004002D3"/>
    <w:rsid w:val="0040276C"/>
    <w:rsid w:val="00402961"/>
    <w:rsid w:val="00403EC4"/>
    <w:rsid w:val="00404469"/>
    <w:rsid w:val="00406588"/>
    <w:rsid w:val="00406847"/>
    <w:rsid w:val="0040692C"/>
    <w:rsid w:val="004069AC"/>
    <w:rsid w:val="0040755A"/>
    <w:rsid w:val="00407976"/>
    <w:rsid w:val="00407FB0"/>
    <w:rsid w:val="0041025B"/>
    <w:rsid w:val="00410B11"/>
    <w:rsid w:val="00411D16"/>
    <w:rsid w:val="00411F94"/>
    <w:rsid w:val="00413C2A"/>
    <w:rsid w:val="00414855"/>
    <w:rsid w:val="00415856"/>
    <w:rsid w:val="00416FA5"/>
    <w:rsid w:val="00420F05"/>
    <w:rsid w:val="0042290A"/>
    <w:rsid w:val="00423C18"/>
    <w:rsid w:val="00424AF8"/>
    <w:rsid w:val="00424DB2"/>
    <w:rsid w:val="004260ED"/>
    <w:rsid w:val="00427412"/>
    <w:rsid w:val="0042753E"/>
    <w:rsid w:val="00431022"/>
    <w:rsid w:val="004328A5"/>
    <w:rsid w:val="00432A18"/>
    <w:rsid w:val="004354A1"/>
    <w:rsid w:val="004367A2"/>
    <w:rsid w:val="00436B36"/>
    <w:rsid w:val="00436B68"/>
    <w:rsid w:val="004371FE"/>
    <w:rsid w:val="004402CB"/>
    <w:rsid w:val="0044097B"/>
    <w:rsid w:val="004409D5"/>
    <w:rsid w:val="00442620"/>
    <w:rsid w:val="00443AC9"/>
    <w:rsid w:val="00444773"/>
    <w:rsid w:val="0044477B"/>
    <w:rsid w:val="00446C4E"/>
    <w:rsid w:val="0044785B"/>
    <w:rsid w:val="0045243B"/>
    <w:rsid w:val="00453F7E"/>
    <w:rsid w:val="00454855"/>
    <w:rsid w:val="00454DD0"/>
    <w:rsid w:val="00454FC9"/>
    <w:rsid w:val="004556AF"/>
    <w:rsid w:val="00456F6A"/>
    <w:rsid w:val="0045795B"/>
    <w:rsid w:val="00460A9A"/>
    <w:rsid w:val="00460BC6"/>
    <w:rsid w:val="00461625"/>
    <w:rsid w:val="00461C06"/>
    <w:rsid w:val="0046225B"/>
    <w:rsid w:val="004627A4"/>
    <w:rsid w:val="00463EE0"/>
    <w:rsid w:val="00464886"/>
    <w:rsid w:val="00464977"/>
    <w:rsid w:val="00464B9B"/>
    <w:rsid w:val="004664AF"/>
    <w:rsid w:val="00470819"/>
    <w:rsid w:val="00470858"/>
    <w:rsid w:val="00473E06"/>
    <w:rsid w:val="00474227"/>
    <w:rsid w:val="004748F4"/>
    <w:rsid w:val="00474DBA"/>
    <w:rsid w:val="00476E46"/>
    <w:rsid w:val="00482259"/>
    <w:rsid w:val="0048427C"/>
    <w:rsid w:val="00484C26"/>
    <w:rsid w:val="004907C2"/>
    <w:rsid w:val="004916AB"/>
    <w:rsid w:val="00492158"/>
    <w:rsid w:val="00492DE1"/>
    <w:rsid w:val="00493529"/>
    <w:rsid w:val="0049392F"/>
    <w:rsid w:val="00493949"/>
    <w:rsid w:val="00495D0C"/>
    <w:rsid w:val="004A195D"/>
    <w:rsid w:val="004A1D8D"/>
    <w:rsid w:val="004A329E"/>
    <w:rsid w:val="004A5358"/>
    <w:rsid w:val="004A7FE4"/>
    <w:rsid w:val="004B10A9"/>
    <w:rsid w:val="004B1CF4"/>
    <w:rsid w:val="004B2534"/>
    <w:rsid w:val="004B385A"/>
    <w:rsid w:val="004B663A"/>
    <w:rsid w:val="004C0899"/>
    <w:rsid w:val="004C2FAD"/>
    <w:rsid w:val="004C3B7C"/>
    <w:rsid w:val="004C4CB6"/>
    <w:rsid w:val="004C606D"/>
    <w:rsid w:val="004C78A8"/>
    <w:rsid w:val="004D0D74"/>
    <w:rsid w:val="004D1572"/>
    <w:rsid w:val="004D1794"/>
    <w:rsid w:val="004D34B9"/>
    <w:rsid w:val="004D4208"/>
    <w:rsid w:val="004D46FF"/>
    <w:rsid w:val="004D5E6B"/>
    <w:rsid w:val="004D7F2E"/>
    <w:rsid w:val="004E10A1"/>
    <w:rsid w:val="004E1A17"/>
    <w:rsid w:val="004E2507"/>
    <w:rsid w:val="004E3602"/>
    <w:rsid w:val="004E5212"/>
    <w:rsid w:val="004E590B"/>
    <w:rsid w:val="004E6635"/>
    <w:rsid w:val="004E7E9A"/>
    <w:rsid w:val="004E7F1D"/>
    <w:rsid w:val="004F04FD"/>
    <w:rsid w:val="004F0ACF"/>
    <w:rsid w:val="004F4096"/>
    <w:rsid w:val="004F75BB"/>
    <w:rsid w:val="004F77A1"/>
    <w:rsid w:val="004F78D2"/>
    <w:rsid w:val="004F7BF1"/>
    <w:rsid w:val="005014AC"/>
    <w:rsid w:val="005033D7"/>
    <w:rsid w:val="00504619"/>
    <w:rsid w:val="0050521E"/>
    <w:rsid w:val="00505277"/>
    <w:rsid w:val="005066D2"/>
    <w:rsid w:val="0050688B"/>
    <w:rsid w:val="00506899"/>
    <w:rsid w:val="00507A6F"/>
    <w:rsid w:val="00507AE5"/>
    <w:rsid w:val="005122D6"/>
    <w:rsid w:val="00512E37"/>
    <w:rsid w:val="00513055"/>
    <w:rsid w:val="00514126"/>
    <w:rsid w:val="0051482A"/>
    <w:rsid w:val="00515EE1"/>
    <w:rsid w:val="005164FD"/>
    <w:rsid w:val="00516BB2"/>
    <w:rsid w:val="00517A03"/>
    <w:rsid w:val="00517D78"/>
    <w:rsid w:val="005205EF"/>
    <w:rsid w:val="005206A1"/>
    <w:rsid w:val="0052093B"/>
    <w:rsid w:val="00522394"/>
    <w:rsid w:val="005227FD"/>
    <w:rsid w:val="00522E36"/>
    <w:rsid w:val="005232A2"/>
    <w:rsid w:val="00523575"/>
    <w:rsid w:val="005247A6"/>
    <w:rsid w:val="00525E0D"/>
    <w:rsid w:val="00526121"/>
    <w:rsid w:val="0053166D"/>
    <w:rsid w:val="00533072"/>
    <w:rsid w:val="005344D5"/>
    <w:rsid w:val="005361EC"/>
    <w:rsid w:val="00536428"/>
    <w:rsid w:val="005368AB"/>
    <w:rsid w:val="00540073"/>
    <w:rsid w:val="00540613"/>
    <w:rsid w:val="00541036"/>
    <w:rsid w:val="00542BFA"/>
    <w:rsid w:val="0054314C"/>
    <w:rsid w:val="00543C3E"/>
    <w:rsid w:val="00544D79"/>
    <w:rsid w:val="005453A0"/>
    <w:rsid w:val="0054547F"/>
    <w:rsid w:val="005458C1"/>
    <w:rsid w:val="00546FA4"/>
    <w:rsid w:val="00547299"/>
    <w:rsid w:val="005509F4"/>
    <w:rsid w:val="00550A34"/>
    <w:rsid w:val="00552133"/>
    <w:rsid w:val="00553E03"/>
    <w:rsid w:val="00554504"/>
    <w:rsid w:val="00555548"/>
    <w:rsid w:val="00556D1A"/>
    <w:rsid w:val="00556DA7"/>
    <w:rsid w:val="00557CB2"/>
    <w:rsid w:val="005606AD"/>
    <w:rsid w:val="00561C62"/>
    <w:rsid w:val="00563AA6"/>
    <w:rsid w:val="00563E94"/>
    <w:rsid w:val="005656AE"/>
    <w:rsid w:val="00565DA8"/>
    <w:rsid w:val="00566061"/>
    <w:rsid w:val="005661F6"/>
    <w:rsid w:val="0056685C"/>
    <w:rsid w:val="00566B4F"/>
    <w:rsid w:val="0057021B"/>
    <w:rsid w:val="00571A07"/>
    <w:rsid w:val="00572C0E"/>
    <w:rsid w:val="00572E93"/>
    <w:rsid w:val="00573536"/>
    <w:rsid w:val="00573C39"/>
    <w:rsid w:val="00574235"/>
    <w:rsid w:val="0057473D"/>
    <w:rsid w:val="00574D61"/>
    <w:rsid w:val="00574DBA"/>
    <w:rsid w:val="00575462"/>
    <w:rsid w:val="005800FC"/>
    <w:rsid w:val="00580DDC"/>
    <w:rsid w:val="00581E14"/>
    <w:rsid w:val="00582AB1"/>
    <w:rsid w:val="00582B37"/>
    <w:rsid w:val="00584D91"/>
    <w:rsid w:val="00586EF5"/>
    <w:rsid w:val="00587D2D"/>
    <w:rsid w:val="0059082A"/>
    <w:rsid w:val="00591504"/>
    <w:rsid w:val="00591866"/>
    <w:rsid w:val="00592649"/>
    <w:rsid w:val="005938B9"/>
    <w:rsid w:val="0059445A"/>
    <w:rsid w:val="005948C9"/>
    <w:rsid w:val="00594CE7"/>
    <w:rsid w:val="005953C0"/>
    <w:rsid w:val="005963F4"/>
    <w:rsid w:val="005966E3"/>
    <w:rsid w:val="00596E6A"/>
    <w:rsid w:val="00597082"/>
    <w:rsid w:val="005A0198"/>
    <w:rsid w:val="005A1252"/>
    <w:rsid w:val="005A1FDF"/>
    <w:rsid w:val="005A2143"/>
    <w:rsid w:val="005A38F9"/>
    <w:rsid w:val="005A3BC8"/>
    <w:rsid w:val="005A4027"/>
    <w:rsid w:val="005A49E1"/>
    <w:rsid w:val="005A49FA"/>
    <w:rsid w:val="005A4C3D"/>
    <w:rsid w:val="005A61AD"/>
    <w:rsid w:val="005A678F"/>
    <w:rsid w:val="005A71B1"/>
    <w:rsid w:val="005A77E0"/>
    <w:rsid w:val="005B16A7"/>
    <w:rsid w:val="005B17C6"/>
    <w:rsid w:val="005B31F7"/>
    <w:rsid w:val="005B45D6"/>
    <w:rsid w:val="005B528A"/>
    <w:rsid w:val="005B6576"/>
    <w:rsid w:val="005B666C"/>
    <w:rsid w:val="005B6AE8"/>
    <w:rsid w:val="005C13FF"/>
    <w:rsid w:val="005C1992"/>
    <w:rsid w:val="005C1DD3"/>
    <w:rsid w:val="005C2F20"/>
    <w:rsid w:val="005C3683"/>
    <w:rsid w:val="005C48A4"/>
    <w:rsid w:val="005C5182"/>
    <w:rsid w:val="005C5737"/>
    <w:rsid w:val="005C5E97"/>
    <w:rsid w:val="005C79F4"/>
    <w:rsid w:val="005D1B4F"/>
    <w:rsid w:val="005D2B10"/>
    <w:rsid w:val="005D33EF"/>
    <w:rsid w:val="005D4A1D"/>
    <w:rsid w:val="005D6547"/>
    <w:rsid w:val="005D6DED"/>
    <w:rsid w:val="005D7B73"/>
    <w:rsid w:val="005E13D3"/>
    <w:rsid w:val="005E25D7"/>
    <w:rsid w:val="005E2E03"/>
    <w:rsid w:val="005E32CA"/>
    <w:rsid w:val="005E3339"/>
    <w:rsid w:val="005E4594"/>
    <w:rsid w:val="005E4CB1"/>
    <w:rsid w:val="005E5BE8"/>
    <w:rsid w:val="005F45A8"/>
    <w:rsid w:val="005F489C"/>
    <w:rsid w:val="005F63AA"/>
    <w:rsid w:val="005F6CB5"/>
    <w:rsid w:val="005F6D85"/>
    <w:rsid w:val="005F76F3"/>
    <w:rsid w:val="00600D2D"/>
    <w:rsid w:val="006011DF"/>
    <w:rsid w:val="00601ACF"/>
    <w:rsid w:val="00601D7E"/>
    <w:rsid w:val="00601E16"/>
    <w:rsid w:val="006025AC"/>
    <w:rsid w:val="006032C9"/>
    <w:rsid w:val="0060379C"/>
    <w:rsid w:val="0060489B"/>
    <w:rsid w:val="00606A5A"/>
    <w:rsid w:val="006073D6"/>
    <w:rsid w:val="00610F0F"/>
    <w:rsid w:val="00611F11"/>
    <w:rsid w:val="00612042"/>
    <w:rsid w:val="006123DF"/>
    <w:rsid w:val="00612D62"/>
    <w:rsid w:val="0061569F"/>
    <w:rsid w:val="00617140"/>
    <w:rsid w:val="0061787D"/>
    <w:rsid w:val="00617AFC"/>
    <w:rsid w:val="006206E9"/>
    <w:rsid w:val="0062249B"/>
    <w:rsid w:val="00622F75"/>
    <w:rsid w:val="00623F55"/>
    <w:rsid w:val="0062496F"/>
    <w:rsid w:val="00624A8B"/>
    <w:rsid w:val="00624F90"/>
    <w:rsid w:val="00625BFC"/>
    <w:rsid w:val="00625FA1"/>
    <w:rsid w:val="00627939"/>
    <w:rsid w:val="00627D3F"/>
    <w:rsid w:val="00630EA2"/>
    <w:rsid w:val="00631040"/>
    <w:rsid w:val="0063107D"/>
    <w:rsid w:val="00631D1D"/>
    <w:rsid w:val="00634166"/>
    <w:rsid w:val="0063542A"/>
    <w:rsid w:val="00635DA2"/>
    <w:rsid w:val="00640970"/>
    <w:rsid w:val="0064366E"/>
    <w:rsid w:val="0064392F"/>
    <w:rsid w:val="0064424D"/>
    <w:rsid w:val="0064464F"/>
    <w:rsid w:val="006446C1"/>
    <w:rsid w:val="00644D06"/>
    <w:rsid w:val="0064777A"/>
    <w:rsid w:val="00651E40"/>
    <w:rsid w:val="00652196"/>
    <w:rsid w:val="006523E1"/>
    <w:rsid w:val="006528D2"/>
    <w:rsid w:val="00652B33"/>
    <w:rsid w:val="00653078"/>
    <w:rsid w:val="0065463C"/>
    <w:rsid w:val="00654BAE"/>
    <w:rsid w:val="00657036"/>
    <w:rsid w:val="006571C2"/>
    <w:rsid w:val="00660310"/>
    <w:rsid w:val="00661A63"/>
    <w:rsid w:val="006627E5"/>
    <w:rsid w:val="006637A9"/>
    <w:rsid w:val="00663CB0"/>
    <w:rsid w:val="00664989"/>
    <w:rsid w:val="00665127"/>
    <w:rsid w:val="006656C1"/>
    <w:rsid w:val="0066604E"/>
    <w:rsid w:val="00666EAE"/>
    <w:rsid w:val="0066781F"/>
    <w:rsid w:val="006706B8"/>
    <w:rsid w:val="00671CFE"/>
    <w:rsid w:val="00672168"/>
    <w:rsid w:val="00672584"/>
    <w:rsid w:val="0067284C"/>
    <w:rsid w:val="00672F61"/>
    <w:rsid w:val="00674A19"/>
    <w:rsid w:val="00674CDC"/>
    <w:rsid w:val="00676305"/>
    <w:rsid w:val="00676C2B"/>
    <w:rsid w:val="006770B0"/>
    <w:rsid w:val="00677D11"/>
    <w:rsid w:val="006812CB"/>
    <w:rsid w:val="0068177E"/>
    <w:rsid w:val="006828A4"/>
    <w:rsid w:val="00682D41"/>
    <w:rsid w:val="00683C9D"/>
    <w:rsid w:val="00683F63"/>
    <w:rsid w:val="006842F8"/>
    <w:rsid w:val="006847A0"/>
    <w:rsid w:val="00684AEA"/>
    <w:rsid w:val="00684B74"/>
    <w:rsid w:val="0068501E"/>
    <w:rsid w:val="00685355"/>
    <w:rsid w:val="0068537C"/>
    <w:rsid w:val="00686A07"/>
    <w:rsid w:val="00686D41"/>
    <w:rsid w:val="0068724E"/>
    <w:rsid w:val="00691ACF"/>
    <w:rsid w:val="00692CDB"/>
    <w:rsid w:val="006933B9"/>
    <w:rsid w:val="006935DC"/>
    <w:rsid w:val="00697458"/>
    <w:rsid w:val="006A1ED0"/>
    <w:rsid w:val="006A2CDE"/>
    <w:rsid w:val="006A3633"/>
    <w:rsid w:val="006A6B13"/>
    <w:rsid w:val="006B0FF1"/>
    <w:rsid w:val="006B105A"/>
    <w:rsid w:val="006B20C1"/>
    <w:rsid w:val="006B266B"/>
    <w:rsid w:val="006B459D"/>
    <w:rsid w:val="006B6729"/>
    <w:rsid w:val="006B699C"/>
    <w:rsid w:val="006B7677"/>
    <w:rsid w:val="006B7A04"/>
    <w:rsid w:val="006B7C7E"/>
    <w:rsid w:val="006C00A4"/>
    <w:rsid w:val="006C01D9"/>
    <w:rsid w:val="006C2585"/>
    <w:rsid w:val="006C3401"/>
    <w:rsid w:val="006C4848"/>
    <w:rsid w:val="006C7D6D"/>
    <w:rsid w:val="006D0511"/>
    <w:rsid w:val="006D13EB"/>
    <w:rsid w:val="006D1CC4"/>
    <w:rsid w:val="006D365D"/>
    <w:rsid w:val="006D3747"/>
    <w:rsid w:val="006D44A9"/>
    <w:rsid w:val="006D4B5D"/>
    <w:rsid w:val="006D58E5"/>
    <w:rsid w:val="006D7733"/>
    <w:rsid w:val="006D7F0B"/>
    <w:rsid w:val="006E19E9"/>
    <w:rsid w:val="006E1C0F"/>
    <w:rsid w:val="006E23EF"/>
    <w:rsid w:val="006E2AE6"/>
    <w:rsid w:val="006E4417"/>
    <w:rsid w:val="006E5518"/>
    <w:rsid w:val="006E5921"/>
    <w:rsid w:val="006F0563"/>
    <w:rsid w:val="006F08E2"/>
    <w:rsid w:val="006F0E44"/>
    <w:rsid w:val="006F5B8F"/>
    <w:rsid w:val="006F6A7C"/>
    <w:rsid w:val="006F6B96"/>
    <w:rsid w:val="006F77DA"/>
    <w:rsid w:val="0070252C"/>
    <w:rsid w:val="00702796"/>
    <w:rsid w:val="00703631"/>
    <w:rsid w:val="00706838"/>
    <w:rsid w:val="00706B30"/>
    <w:rsid w:val="00710161"/>
    <w:rsid w:val="007104CD"/>
    <w:rsid w:val="00710626"/>
    <w:rsid w:val="00710A10"/>
    <w:rsid w:val="00712C67"/>
    <w:rsid w:val="007150BD"/>
    <w:rsid w:val="00715A5C"/>
    <w:rsid w:val="0071657D"/>
    <w:rsid w:val="00716B9F"/>
    <w:rsid w:val="00716DB0"/>
    <w:rsid w:val="00717CFA"/>
    <w:rsid w:val="00721A8B"/>
    <w:rsid w:val="00723BB1"/>
    <w:rsid w:val="007252C2"/>
    <w:rsid w:val="00725BDA"/>
    <w:rsid w:val="00725E9A"/>
    <w:rsid w:val="007263CF"/>
    <w:rsid w:val="00726E46"/>
    <w:rsid w:val="0072794A"/>
    <w:rsid w:val="007302A0"/>
    <w:rsid w:val="00730B0E"/>
    <w:rsid w:val="00731CED"/>
    <w:rsid w:val="00733C48"/>
    <w:rsid w:val="007357A2"/>
    <w:rsid w:val="00735D68"/>
    <w:rsid w:val="00736DCB"/>
    <w:rsid w:val="007377E0"/>
    <w:rsid w:val="00737892"/>
    <w:rsid w:val="00740646"/>
    <w:rsid w:val="00740F02"/>
    <w:rsid w:val="007424E9"/>
    <w:rsid w:val="00743199"/>
    <w:rsid w:val="00743C34"/>
    <w:rsid w:val="00743FC9"/>
    <w:rsid w:val="00745244"/>
    <w:rsid w:val="0075132A"/>
    <w:rsid w:val="00753BAA"/>
    <w:rsid w:val="00754426"/>
    <w:rsid w:val="0075467C"/>
    <w:rsid w:val="007548D7"/>
    <w:rsid w:val="00756061"/>
    <w:rsid w:val="0075650E"/>
    <w:rsid w:val="0075679D"/>
    <w:rsid w:val="00761146"/>
    <w:rsid w:val="00761667"/>
    <w:rsid w:val="0076213D"/>
    <w:rsid w:val="00762607"/>
    <w:rsid w:val="00762D63"/>
    <w:rsid w:val="00762F08"/>
    <w:rsid w:val="0076332E"/>
    <w:rsid w:val="007634EC"/>
    <w:rsid w:val="0076382D"/>
    <w:rsid w:val="00765514"/>
    <w:rsid w:val="00765CF9"/>
    <w:rsid w:val="00765EBC"/>
    <w:rsid w:val="00766556"/>
    <w:rsid w:val="00770463"/>
    <w:rsid w:val="007708BD"/>
    <w:rsid w:val="00771BA4"/>
    <w:rsid w:val="00772BF2"/>
    <w:rsid w:val="00772DD1"/>
    <w:rsid w:val="007733FE"/>
    <w:rsid w:val="007757BD"/>
    <w:rsid w:val="007757C7"/>
    <w:rsid w:val="007759A6"/>
    <w:rsid w:val="00775A19"/>
    <w:rsid w:val="00776854"/>
    <w:rsid w:val="00777197"/>
    <w:rsid w:val="00780C9F"/>
    <w:rsid w:val="00780CFB"/>
    <w:rsid w:val="007813FD"/>
    <w:rsid w:val="00783EF2"/>
    <w:rsid w:val="00785303"/>
    <w:rsid w:val="00785619"/>
    <w:rsid w:val="0078590C"/>
    <w:rsid w:val="007860BE"/>
    <w:rsid w:val="00786420"/>
    <w:rsid w:val="007873AA"/>
    <w:rsid w:val="007917E2"/>
    <w:rsid w:val="00792306"/>
    <w:rsid w:val="00793B7A"/>
    <w:rsid w:val="00794686"/>
    <w:rsid w:val="00795A51"/>
    <w:rsid w:val="00795BCC"/>
    <w:rsid w:val="00796368"/>
    <w:rsid w:val="00797250"/>
    <w:rsid w:val="007979D4"/>
    <w:rsid w:val="007A09B0"/>
    <w:rsid w:val="007A0CB1"/>
    <w:rsid w:val="007A1B2C"/>
    <w:rsid w:val="007A2279"/>
    <w:rsid w:val="007A27C8"/>
    <w:rsid w:val="007A3321"/>
    <w:rsid w:val="007A5353"/>
    <w:rsid w:val="007A55A5"/>
    <w:rsid w:val="007A7252"/>
    <w:rsid w:val="007A7DAC"/>
    <w:rsid w:val="007A7FDB"/>
    <w:rsid w:val="007B1D66"/>
    <w:rsid w:val="007B23AA"/>
    <w:rsid w:val="007B2A27"/>
    <w:rsid w:val="007B39CA"/>
    <w:rsid w:val="007B3FEF"/>
    <w:rsid w:val="007B416F"/>
    <w:rsid w:val="007B52A7"/>
    <w:rsid w:val="007B5FD9"/>
    <w:rsid w:val="007B6DAA"/>
    <w:rsid w:val="007B6DC2"/>
    <w:rsid w:val="007C0D35"/>
    <w:rsid w:val="007C1B56"/>
    <w:rsid w:val="007C2996"/>
    <w:rsid w:val="007C348C"/>
    <w:rsid w:val="007C43BD"/>
    <w:rsid w:val="007C4CAE"/>
    <w:rsid w:val="007C587B"/>
    <w:rsid w:val="007D012D"/>
    <w:rsid w:val="007D02A8"/>
    <w:rsid w:val="007D11BD"/>
    <w:rsid w:val="007D3D21"/>
    <w:rsid w:val="007D514A"/>
    <w:rsid w:val="007D68DB"/>
    <w:rsid w:val="007D6988"/>
    <w:rsid w:val="007D733B"/>
    <w:rsid w:val="007E0A3D"/>
    <w:rsid w:val="007E0DE1"/>
    <w:rsid w:val="007E17F3"/>
    <w:rsid w:val="007E1C34"/>
    <w:rsid w:val="007E1EB4"/>
    <w:rsid w:val="007E4C31"/>
    <w:rsid w:val="007E524B"/>
    <w:rsid w:val="007E57DF"/>
    <w:rsid w:val="007F02F4"/>
    <w:rsid w:val="007F08AF"/>
    <w:rsid w:val="007F0E5D"/>
    <w:rsid w:val="007F1284"/>
    <w:rsid w:val="007F61B7"/>
    <w:rsid w:val="007F6E2B"/>
    <w:rsid w:val="007F75E3"/>
    <w:rsid w:val="008015C7"/>
    <w:rsid w:val="00805AC1"/>
    <w:rsid w:val="00805B58"/>
    <w:rsid w:val="008100E5"/>
    <w:rsid w:val="00810B9D"/>
    <w:rsid w:val="0081348F"/>
    <w:rsid w:val="00813712"/>
    <w:rsid w:val="00814CAF"/>
    <w:rsid w:val="00816C43"/>
    <w:rsid w:val="0081779C"/>
    <w:rsid w:val="00817D14"/>
    <w:rsid w:val="00820777"/>
    <w:rsid w:val="00820C21"/>
    <w:rsid w:val="0082167C"/>
    <w:rsid w:val="00822AA9"/>
    <w:rsid w:val="008234AA"/>
    <w:rsid w:val="0082472B"/>
    <w:rsid w:val="008251F3"/>
    <w:rsid w:val="00826CED"/>
    <w:rsid w:val="00831894"/>
    <w:rsid w:val="00832A41"/>
    <w:rsid w:val="00833CD0"/>
    <w:rsid w:val="008358FB"/>
    <w:rsid w:val="00836AED"/>
    <w:rsid w:val="00836CBA"/>
    <w:rsid w:val="0083719B"/>
    <w:rsid w:val="00837832"/>
    <w:rsid w:val="00837A10"/>
    <w:rsid w:val="0084009C"/>
    <w:rsid w:val="00840BC4"/>
    <w:rsid w:val="00844725"/>
    <w:rsid w:val="00846268"/>
    <w:rsid w:val="0084637A"/>
    <w:rsid w:val="00846410"/>
    <w:rsid w:val="00852040"/>
    <w:rsid w:val="00853573"/>
    <w:rsid w:val="00854F58"/>
    <w:rsid w:val="00855C35"/>
    <w:rsid w:val="00856033"/>
    <w:rsid w:val="00856AAA"/>
    <w:rsid w:val="008607F9"/>
    <w:rsid w:val="008624BE"/>
    <w:rsid w:val="00864449"/>
    <w:rsid w:val="0086469A"/>
    <w:rsid w:val="00864CAE"/>
    <w:rsid w:val="00865C75"/>
    <w:rsid w:val="008706F9"/>
    <w:rsid w:val="00872723"/>
    <w:rsid w:val="00872DD0"/>
    <w:rsid w:val="008732E9"/>
    <w:rsid w:val="008738D3"/>
    <w:rsid w:val="008743C9"/>
    <w:rsid w:val="0087550C"/>
    <w:rsid w:val="00875F71"/>
    <w:rsid w:val="00876B8A"/>
    <w:rsid w:val="00884373"/>
    <w:rsid w:val="00886741"/>
    <w:rsid w:val="00887CAF"/>
    <w:rsid w:val="00890F15"/>
    <w:rsid w:val="00893A77"/>
    <w:rsid w:val="00893B7B"/>
    <w:rsid w:val="00894165"/>
    <w:rsid w:val="0089440E"/>
    <w:rsid w:val="008953EA"/>
    <w:rsid w:val="00895477"/>
    <w:rsid w:val="0089602F"/>
    <w:rsid w:val="00896B29"/>
    <w:rsid w:val="00896E81"/>
    <w:rsid w:val="0089752A"/>
    <w:rsid w:val="008A0D22"/>
    <w:rsid w:val="008A2A13"/>
    <w:rsid w:val="008A2D6A"/>
    <w:rsid w:val="008A3047"/>
    <w:rsid w:val="008A35FF"/>
    <w:rsid w:val="008A3C36"/>
    <w:rsid w:val="008A3C5F"/>
    <w:rsid w:val="008A5CF5"/>
    <w:rsid w:val="008B0CE7"/>
    <w:rsid w:val="008B1AAE"/>
    <w:rsid w:val="008B3D3F"/>
    <w:rsid w:val="008B43EA"/>
    <w:rsid w:val="008B4B23"/>
    <w:rsid w:val="008B700E"/>
    <w:rsid w:val="008B72E3"/>
    <w:rsid w:val="008C0993"/>
    <w:rsid w:val="008C104E"/>
    <w:rsid w:val="008C1BAB"/>
    <w:rsid w:val="008C4C4D"/>
    <w:rsid w:val="008C6137"/>
    <w:rsid w:val="008D0648"/>
    <w:rsid w:val="008D0D8B"/>
    <w:rsid w:val="008D10E2"/>
    <w:rsid w:val="008D219A"/>
    <w:rsid w:val="008D29BB"/>
    <w:rsid w:val="008D2F2A"/>
    <w:rsid w:val="008D30C9"/>
    <w:rsid w:val="008D35C5"/>
    <w:rsid w:val="008D4359"/>
    <w:rsid w:val="008D4C99"/>
    <w:rsid w:val="008D4E7F"/>
    <w:rsid w:val="008D5A83"/>
    <w:rsid w:val="008D65CB"/>
    <w:rsid w:val="008D74CD"/>
    <w:rsid w:val="008D7582"/>
    <w:rsid w:val="008D7AD0"/>
    <w:rsid w:val="008E172D"/>
    <w:rsid w:val="008E17F2"/>
    <w:rsid w:val="008E59B5"/>
    <w:rsid w:val="008E6589"/>
    <w:rsid w:val="008E7240"/>
    <w:rsid w:val="008F21F7"/>
    <w:rsid w:val="008F3173"/>
    <w:rsid w:val="008F38FD"/>
    <w:rsid w:val="008F3AC0"/>
    <w:rsid w:val="008F53DA"/>
    <w:rsid w:val="008F553C"/>
    <w:rsid w:val="008F5A8B"/>
    <w:rsid w:val="008F66A6"/>
    <w:rsid w:val="008F74EF"/>
    <w:rsid w:val="008F7C01"/>
    <w:rsid w:val="009004B4"/>
    <w:rsid w:val="00900DEC"/>
    <w:rsid w:val="009043F5"/>
    <w:rsid w:val="00904947"/>
    <w:rsid w:val="00905A18"/>
    <w:rsid w:val="00906955"/>
    <w:rsid w:val="00907276"/>
    <w:rsid w:val="009076A6"/>
    <w:rsid w:val="009135A5"/>
    <w:rsid w:val="00913AE2"/>
    <w:rsid w:val="00913EEA"/>
    <w:rsid w:val="00914066"/>
    <w:rsid w:val="00914D53"/>
    <w:rsid w:val="00915403"/>
    <w:rsid w:val="00916AF6"/>
    <w:rsid w:val="00917820"/>
    <w:rsid w:val="0092051A"/>
    <w:rsid w:val="009206EB"/>
    <w:rsid w:val="009217B3"/>
    <w:rsid w:val="00925AA2"/>
    <w:rsid w:val="00930CFC"/>
    <w:rsid w:val="00931668"/>
    <w:rsid w:val="00933CA0"/>
    <w:rsid w:val="00935609"/>
    <w:rsid w:val="00936073"/>
    <w:rsid w:val="00937D8F"/>
    <w:rsid w:val="009405C2"/>
    <w:rsid w:val="00940E27"/>
    <w:rsid w:val="00941340"/>
    <w:rsid w:val="009428D0"/>
    <w:rsid w:val="00942BD5"/>
    <w:rsid w:val="00943B86"/>
    <w:rsid w:val="00944C29"/>
    <w:rsid w:val="00945FCE"/>
    <w:rsid w:val="00950B62"/>
    <w:rsid w:val="00950D8E"/>
    <w:rsid w:val="0095116E"/>
    <w:rsid w:val="00951858"/>
    <w:rsid w:val="00951DE9"/>
    <w:rsid w:val="00952A3C"/>
    <w:rsid w:val="009539C7"/>
    <w:rsid w:val="00954208"/>
    <w:rsid w:val="009565EF"/>
    <w:rsid w:val="00957713"/>
    <w:rsid w:val="00957765"/>
    <w:rsid w:val="009578E1"/>
    <w:rsid w:val="0096020C"/>
    <w:rsid w:val="00960568"/>
    <w:rsid w:val="00960B21"/>
    <w:rsid w:val="009612EC"/>
    <w:rsid w:val="00961B40"/>
    <w:rsid w:val="00963A9C"/>
    <w:rsid w:val="00963AB0"/>
    <w:rsid w:val="00963E16"/>
    <w:rsid w:val="00965C87"/>
    <w:rsid w:val="009667DF"/>
    <w:rsid w:val="009669DD"/>
    <w:rsid w:val="00967187"/>
    <w:rsid w:val="00970C43"/>
    <w:rsid w:val="009723D6"/>
    <w:rsid w:val="00972F4B"/>
    <w:rsid w:val="009744DF"/>
    <w:rsid w:val="009749B7"/>
    <w:rsid w:val="00976A05"/>
    <w:rsid w:val="009773BF"/>
    <w:rsid w:val="00980467"/>
    <w:rsid w:val="009819AA"/>
    <w:rsid w:val="00983429"/>
    <w:rsid w:val="00983F94"/>
    <w:rsid w:val="0098528A"/>
    <w:rsid w:val="009862E5"/>
    <w:rsid w:val="00986A58"/>
    <w:rsid w:val="0099102F"/>
    <w:rsid w:val="009915BF"/>
    <w:rsid w:val="0099274A"/>
    <w:rsid w:val="00993563"/>
    <w:rsid w:val="00993A96"/>
    <w:rsid w:val="00994277"/>
    <w:rsid w:val="00994CD7"/>
    <w:rsid w:val="00996918"/>
    <w:rsid w:val="009969BA"/>
    <w:rsid w:val="00996AEA"/>
    <w:rsid w:val="00996E4C"/>
    <w:rsid w:val="00997F3A"/>
    <w:rsid w:val="009A09AF"/>
    <w:rsid w:val="009A1CAE"/>
    <w:rsid w:val="009A356C"/>
    <w:rsid w:val="009A4309"/>
    <w:rsid w:val="009A4852"/>
    <w:rsid w:val="009A5E50"/>
    <w:rsid w:val="009A6F5E"/>
    <w:rsid w:val="009A7773"/>
    <w:rsid w:val="009B031C"/>
    <w:rsid w:val="009B16CE"/>
    <w:rsid w:val="009B1F8B"/>
    <w:rsid w:val="009B2086"/>
    <w:rsid w:val="009B309B"/>
    <w:rsid w:val="009B5785"/>
    <w:rsid w:val="009B6842"/>
    <w:rsid w:val="009C03F2"/>
    <w:rsid w:val="009C172A"/>
    <w:rsid w:val="009C2F5C"/>
    <w:rsid w:val="009C522C"/>
    <w:rsid w:val="009C7578"/>
    <w:rsid w:val="009D012F"/>
    <w:rsid w:val="009D2834"/>
    <w:rsid w:val="009D2917"/>
    <w:rsid w:val="009D30C0"/>
    <w:rsid w:val="009D34FC"/>
    <w:rsid w:val="009D3726"/>
    <w:rsid w:val="009D5400"/>
    <w:rsid w:val="009D598E"/>
    <w:rsid w:val="009D6E69"/>
    <w:rsid w:val="009E133C"/>
    <w:rsid w:val="009E553C"/>
    <w:rsid w:val="009E75E2"/>
    <w:rsid w:val="009E7B41"/>
    <w:rsid w:val="009F09F9"/>
    <w:rsid w:val="009F259D"/>
    <w:rsid w:val="009F26C6"/>
    <w:rsid w:val="009F2B79"/>
    <w:rsid w:val="009F3969"/>
    <w:rsid w:val="009F3CAC"/>
    <w:rsid w:val="009F4A01"/>
    <w:rsid w:val="009F5349"/>
    <w:rsid w:val="009F58C1"/>
    <w:rsid w:val="009F7E35"/>
    <w:rsid w:val="00A01E0B"/>
    <w:rsid w:val="00A01FC3"/>
    <w:rsid w:val="00A02A8B"/>
    <w:rsid w:val="00A03B44"/>
    <w:rsid w:val="00A03EC8"/>
    <w:rsid w:val="00A05813"/>
    <w:rsid w:val="00A07B39"/>
    <w:rsid w:val="00A1136A"/>
    <w:rsid w:val="00A12AF9"/>
    <w:rsid w:val="00A12C14"/>
    <w:rsid w:val="00A176AD"/>
    <w:rsid w:val="00A2140D"/>
    <w:rsid w:val="00A2217E"/>
    <w:rsid w:val="00A227F9"/>
    <w:rsid w:val="00A22943"/>
    <w:rsid w:val="00A2309A"/>
    <w:rsid w:val="00A236C9"/>
    <w:rsid w:val="00A25273"/>
    <w:rsid w:val="00A27958"/>
    <w:rsid w:val="00A27A57"/>
    <w:rsid w:val="00A314B7"/>
    <w:rsid w:val="00A334F3"/>
    <w:rsid w:val="00A35075"/>
    <w:rsid w:val="00A3507D"/>
    <w:rsid w:val="00A36180"/>
    <w:rsid w:val="00A36E04"/>
    <w:rsid w:val="00A370FB"/>
    <w:rsid w:val="00A40A3E"/>
    <w:rsid w:val="00A41E7A"/>
    <w:rsid w:val="00A440F5"/>
    <w:rsid w:val="00A448A0"/>
    <w:rsid w:val="00A45AEF"/>
    <w:rsid w:val="00A4700E"/>
    <w:rsid w:val="00A511A1"/>
    <w:rsid w:val="00A52EF8"/>
    <w:rsid w:val="00A53946"/>
    <w:rsid w:val="00A56767"/>
    <w:rsid w:val="00A6020B"/>
    <w:rsid w:val="00A60C12"/>
    <w:rsid w:val="00A611A5"/>
    <w:rsid w:val="00A615F4"/>
    <w:rsid w:val="00A61633"/>
    <w:rsid w:val="00A61CA0"/>
    <w:rsid w:val="00A62507"/>
    <w:rsid w:val="00A6250C"/>
    <w:rsid w:val="00A62CAD"/>
    <w:rsid w:val="00A62F0B"/>
    <w:rsid w:val="00A635E7"/>
    <w:rsid w:val="00A646F3"/>
    <w:rsid w:val="00A65EA3"/>
    <w:rsid w:val="00A6717B"/>
    <w:rsid w:val="00A67879"/>
    <w:rsid w:val="00A709B5"/>
    <w:rsid w:val="00A7226E"/>
    <w:rsid w:val="00A73E41"/>
    <w:rsid w:val="00A73F46"/>
    <w:rsid w:val="00A74017"/>
    <w:rsid w:val="00A76927"/>
    <w:rsid w:val="00A76EA5"/>
    <w:rsid w:val="00A77A29"/>
    <w:rsid w:val="00A802F3"/>
    <w:rsid w:val="00A80DE8"/>
    <w:rsid w:val="00A811FE"/>
    <w:rsid w:val="00A85FAC"/>
    <w:rsid w:val="00A86646"/>
    <w:rsid w:val="00A90C36"/>
    <w:rsid w:val="00A9101E"/>
    <w:rsid w:val="00A915B4"/>
    <w:rsid w:val="00A915E3"/>
    <w:rsid w:val="00A91613"/>
    <w:rsid w:val="00A94C6D"/>
    <w:rsid w:val="00A95390"/>
    <w:rsid w:val="00A95A29"/>
    <w:rsid w:val="00A9647E"/>
    <w:rsid w:val="00A979ED"/>
    <w:rsid w:val="00AA3F6F"/>
    <w:rsid w:val="00AA52FF"/>
    <w:rsid w:val="00AA559D"/>
    <w:rsid w:val="00AB00C6"/>
    <w:rsid w:val="00AB1DD6"/>
    <w:rsid w:val="00AB39C3"/>
    <w:rsid w:val="00AB3B85"/>
    <w:rsid w:val="00AB52CE"/>
    <w:rsid w:val="00AB5852"/>
    <w:rsid w:val="00AB662C"/>
    <w:rsid w:val="00AB781A"/>
    <w:rsid w:val="00AC0556"/>
    <w:rsid w:val="00AC337B"/>
    <w:rsid w:val="00AC38D4"/>
    <w:rsid w:val="00AC3A55"/>
    <w:rsid w:val="00AC3D6A"/>
    <w:rsid w:val="00AC490D"/>
    <w:rsid w:val="00AC4BCC"/>
    <w:rsid w:val="00AC5D78"/>
    <w:rsid w:val="00AC70D5"/>
    <w:rsid w:val="00AD1DB0"/>
    <w:rsid w:val="00AD3754"/>
    <w:rsid w:val="00AD3AA4"/>
    <w:rsid w:val="00AD416E"/>
    <w:rsid w:val="00AD47D2"/>
    <w:rsid w:val="00AD62DF"/>
    <w:rsid w:val="00AE1782"/>
    <w:rsid w:val="00AE1861"/>
    <w:rsid w:val="00AE3E54"/>
    <w:rsid w:val="00AE4D33"/>
    <w:rsid w:val="00AE6030"/>
    <w:rsid w:val="00AE6A78"/>
    <w:rsid w:val="00AF0A3D"/>
    <w:rsid w:val="00AF0D8A"/>
    <w:rsid w:val="00AF153C"/>
    <w:rsid w:val="00AF1BD5"/>
    <w:rsid w:val="00AF260B"/>
    <w:rsid w:val="00AF484A"/>
    <w:rsid w:val="00AF5223"/>
    <w:rsid w:val="00AF548A"/>
    <w:rsid w:val="00AF7990"/>
    <w:rsid w:val="00B02135"/>
    <w:rsid w:val="00B03077"/>
    <w:rsid w:val="00B03659"/>
    <w:rsid w:val="00B04739"/>
    <w:rsid w:val="00B04F01"/>
    <w:rsid w:val="00B04F35"/>
    <w:rsid w:val="00B05039"/>
    <w:rsid w:val="00B0517A"/>
    <w:rsid w:val="00B05B38"/>
    <w:rsid w:val="00B05E6B"/>
    <w:rsid w:val="00B06E68"/>
    <w:rsid w:val="00B07836"/>
    <w:rsid w:val="00B07F39"/>
    <w:rsid w:val="00B10042"/>
    <w:rsid w:val="00B10090"/>
    <w:rsid w:val="00B102A6"/>
    <w:rsid w:val="00B111F0"/>
    <w:rsid w:val="00B11283"/>
    <w:rsid w:val="00B1203D"/>
    <w:rsid w:val="00B12523"/>
    <w:rsid w:val="00B1306C"/>
    <w:rsid w:val="00B13F76"/>
    <w:rsid w:val="00B14FA8"/>
    <w:rsid w:val="00B162EB"/>
    <w:rsid w:val="00B24484"/>
    <w:rsid w:val="00B2485A"/>
    <w:rsid w:val="00B267B0"/>
    <w:rsid w:val="00B27635"/>
    <w:rsid w:val="00B32600"/>
    <w:rsid w:val="00B32F2F"/>
    <w:rsid w:val="00B34628"/>
    <w:rsid w:val="00B346D6"/>
    <w:rsid w:val="00B355CA"/>
    <w:rsid w:val="00B361A8"/>
    <w:rsid w:val="00B407F6"/>
    <w:rsid w:val="00B42320"/>
    <w:rsid w:val="00B442C5"/>
    <w:rsid w:val="00B45936"/>
    <w:rsid w:val="00B463FC"/>
    <w:rsid w:val="00B47F01"/>
    <w:rsid w:val="00B508D4"/>
    <w:rsid w:val="00B52454"/>
    <w:rsid w:val="00B52EBA"/>
    <w:rsid w:val="00B53EA6"/>
    <w:rsid w:val="00B54469"/>
    <w:rsid w:val="00B547E2"/>
    <w:rsid w:val="00B54A27"/>
    <w:rsid w:val="00B54F27"/>
    <w:rsid w:val="00B55246"/>
    <w:rsid w:val="00B552B8"/>
    <w:rsid w:val="00B556F9"/>
    <w:rsid w:val="00B55FC4"/>
    <w:rsid w:val="00B5648D"/>
    <w:rsid w:val="00B5670F"/>
    <w:rsid w:val="00B5705B"/>
    <w:rsid w:val="00B57493"/>
    <w:rsid w:val="00B6019A"/>
    <w:rsid w:val="00B6065A"/>
    <w:rsid w:val="00B61365"/>
    <w:rsid w:val="00B63B98"/>
    <w:rsid w:val="00B63FF0"/>
    <w:rsid w:val="00B644C3"/>
    <w:rsid w:val="00B64681"/>
    <w:rsid w:val="00B6496B"/>
    <w:rsid w:val="00B6543E"/>
    <w:rsid w:val="00B6568C"/>
    <w:rsid w:val="00B65E19"/>
    <w:rsid w:val="00B66567"/>
    <w:rsid w:val="00B67238"/>
    <w:rsid w:val="00B672E9"/>
    <w:rsid w:val="00B67C36"/>
    <w:rsid w:val="00B7004C"/>
    <w:rsid w:val="00B70318"/>
    <w:rsid w:val="00B7075F"/>
    <w:rsid w:val="00B715BD"/>
    <w:rsid w:val="00B71D78"/>
    <w:rsid w:val="00B74D9D"/>
    <w:rsid w:val="00B77CCA"/>
    <w:rsid w:val="00B80F64"/>
    <w:rsid w:val="00B83C45"/>
    <w:rsid w:val="00B84469"/>
    <w:rsid w:val="00B850D0"/>
    <w:rsid w:val="00B85904"/>
    <w:rsid w:val="00B85CE7"/>
    <w:rsid w:val="00B8733F"/>
    <w:rsid w:val="00B875EE"/>
    <w:rsid w:val="00B90EE9"/>
    <w:rsid w:val="00B91B48"/>
    <w:rsid w:val="00B91E3D"/>
    <w:rsid w:val="00B92007"/>
    <w:rsid w:val="00B92C5C"/>
    <w:rsid w:val="00B93510"/>
    <w:rsid w:val="00B953C8"/>
    <w:rsid w:val="00B95EDD"/>
    <w:rsid w:val="00BA1082"/>
    <w:rsid w:val="00BA770D"/>
    <w:rsid w:val="00BB2036"/>
    <w:rsid w:val="00BB2BB2"/>
    <w:rsid w:val="00BB3EA2"/>
    <w:rsid w:val="00BB3EAB"/>
    <w:rsid w:val="00BB5A57"/>
    <w:rsid w:val="00BB63AC"/>
    <w:rsid w:val="00BB66EF"/>
    <w:rsid w:val="00BB6996"/>
    <w:rsid w:val="00BB7D77"/>
    <w:rsid w:val="00BB7F21"/>
    <w:rsid w:val="00BC034A"/>
    <w:rsid w:val="00BC3C57"/>
    <w:rsid w:val="00BC4464"/>
    <w:rsid w:val="00BC4772"/>
    <w:rsid w:val="00BC4870"/>
    <w:rsid w:val="00BC51D1"/>
    <w:rsid w:val="00BD0B38"/>
    <w:rsid w:val="00BD11C0"/>
    <w:rsid w:val="00BD2254"/>
    <w:rsid w:val="00BD70FA"/>
    <w:rsid w:val="00BD7E55"/>
    <w:rsid w:val="00BE0169"/>
    <w:rsid w:val="00BE02C6"/>
    <w:rsid w:val="00BE0D08"/>
    <w:rsid w:val="00BE4430"/>
    <w:rsid w:val="00BE5350"/>
    <w:rsid w:val="00BE5EEF"/>
    <w:rsid w:val="00BE6AC0"/>
    <w:rsid w:val="00BE6C5F"/>
    <w:rsid w:val="00BE7BF2"/>
    <w:rsid w:val="00BF06BD"/>
    <w:rsid w:val="00BF09B8"/>
    <w:rsid w:val="00BF0B57"/>
    <w:rsid w:val="00BF0BA3"/>
    <w:rsid w:val="00BF1909"/>
    <w:rsid w:val="00BF495B"/>
    <w:rsid w:val="00BF64A8"/>
    <w:rsid w:val="00BF6B92"/>
    <w:rsid w:val="00BF7C95"/>
    <w:rsid w:val="00BF7D86"/>
    <w:rsid w:val="00C00BF1"/>
    <w:rsid w:val="00C01E3F"/>
    <w:rsid w:val="00C03E43"/>
    <w:rsid w:val="00C0532E"/>
    <w:rsid w:val="00C061B8"/>
    <w:rsid w:val="00C06FA0"/>
    <w:rsid w:val="00C103E4"/>
    <w:rsid w:val="00C11123"/>
    <w:rsid w:val="00C11E77"/>
    <w:rsid w:val="00C149A3"/>
    <w:rsid w:val="00C14E9A"/>
    <w:rsid w:val="00C15833"/>
    <w:rsid w:val="00C160D7"/>
    <w:rsid w:val="00C16191"/>
    <w:rsid w:val="00C17520"/>
    <w:rsid w:val="00C203AC"/>
    <w:rsid w:val="00C2061A"/>
    <w:rsid w:val="00C20762"/>
    <w:rsid w:val="00C20D73"/>
    <w:rsid w:val="00C21308"/>
    <w:rsid w:val="00C23652"/>
    <w:rsid w:val="00C25F7F"/>
    <w:rsid w:val="00C2633D"/>
    <w:rsid w:val="00C26A0D"/>
    <w:rsid w:val="00C26A60"/>
    <w:rsid w:val="00C30152"/>
    <w:rsid w:val="00C30354"/>
    <w:rsid w:val="00C3069A"/>
    <w:rsid w:val="00C32941"/>
    <w:rsid w:val="00C35441"/>
    <w:rsid w:val="00C356E6"/>
    <w:rsid w:val="00C35D72"/>
    <w:rsid w:val="00C4010B"/>
    <w:rsid w:val="00C41D64"/>
    <w:rsid w:val="00C42284"/>
    <w:rsid w:val="00C42D2A"/>
    <w:rsid w:val="00C44D8F"/>
    <w:rsid w:val="00C45D4E"/>
    <w:rsid w:val="00C4639D"/>
    <w:rsid w:val="00C505AB"/>
    <w:rsid w:val="00C514F5"/>
    <w:rsid w:val="00C52063"/>
    <w:rsid w:val="00C52289"/>
    <w:rsid w:val="00C53200"/>
    <w:rsid w:val="00C535B1"/>
    <w:rsid w:val="00C54BA3"/>
    <w:rsid w:val="00C54F9D"/>
    <w:rsid w:val="00C55245"/>
    <w:rsid w:val="00C565B1"/>
    <w:rsid w:val="00C567A1"/>
    <w:rsid w:val="00C5744B"/>
    <w:rsid w:val="00C57496"/>
    <w:rsid w:val="00C60BF6"/>
    <w:rsid w:val="00C61EDB"/>
    <w:rsid w:val="00C63281"/>
    <w:rsid w:val="00C6407E"/>
    <w:rsid w:val="00C642BC"/>
    <w:rsid w:val="00C67544"/>
    <w:rsid w:val="00C70E11"/>
    <w:rsid w:val="00C72308"/>
    <w:rsid w:val="00C7265E"/>
    <w:rsid w:val="00C737E1"/>
    <w:rsid w:val="00C74280"/>
    <w:rsid w:val="00C74CC1"/>
    <w:rsid w:val="00C75C45"/>
    <w:rsid w:val="00C80393"/>
    <w:rsid w:val="00C80D37"/>
    <w:rsid w:val="00C81CBA"/>
    <w:rsid w:val="00C90453"/>
    <w:rsid w:val="00C91C5E"/>
    <w:rsid w:val="00C93335"/>
    <w:rsid w:val="00C93804"/>
    <w:rsid w:val="00C95110"/>
    <w:rsid w:val="00C95D07"/>
    <w:rsid w:val="00C96D5D"/>
    <w:rsid w:val="00C96F36"/>
    <w:rsid w:val="00CA0516"/>
    <w:rsid w:val="00CA3F9F"/>
    <w:rsid w:val="00CA4899"/>
    <w:rsid w:val="00CA59D6"/>
    <w:rsid w:val="00CA5C94"/>
    <w:rsid w:val="00CA5DC0"/>
    <w:rsid w:val="00CA6034"/>
    <w:rsid w:val="00CA611B"/>
    <w:rsid w:val="00CA6128"/>
    <w:rsid w:val="00CA7C51"/>
    <w:rsid w:val="00CB0A58"/>
    <w:rsid w:val="00CB1047"/>
    <w:rsid w:val="00CB13CF"/>
    <w:rsid w:val="00CB15B1"/>
    <w:rsid w:val="00CB191B"/>
    <w:rsid w:val="00CB1A53"/>
    <w:rsid w:val="00CB2794"/>
    <w:rsid w:val="00CB2C9C"/>
    <w:rsid w:val="00CB3A4A"/>
    <w:rsid w:val="00CB7186"/>
    <w:rsid w:val="00CB7672"/>
    <w:rsid w:val="00CC019D"/>
    <w:rsid w:val="00CC0698"/>
    <w:rsid w:val="00CC07AA"/>
    <w:rsid w:val="00CC2B6C"/>
    <w:rsid w:val="00CC33AC"/>
    <w:rsid w:val="00CC3528"/>
    <w:rsid w:val="00CC3759"/>
    <w:rsid w:val="00CC4F7F"/>
    <w:rsid w:val="00CC567B"/>
    <w:rsid w:val="00CC5E03"/>
    <w:rsid w:val="00CC6061"/>
    <w:rsid w:val="00CC64D6"/>
    <w:rsid w:val="00CC7602"/>
    <w:rsid w:val="00CD22CE"/>
    <w:rsid w:val="00CD313C"/>
    <w:rsid w:val="00CD379C"/>
    <w:rsid w:val="00CD3A60"/>
    <w:rsid w:val="00CD67E9"/>
    <w:rsid w:val="00CD6903"/>
    <w:rsid w:val="00CD6F6D"/>
    <w:rsid w:val="00CD765D"/>
    <w:rsid w:val="00CE0B57"/>
    <w:rsid w:val="00CE0CC2"/>
    <w:rsid w:val="00CE0CDD"/>
    <w:rsid w:val="00CE1A3B"/>
    <w:rsid w:val="00CE2A63"/>
    <w:rsid w:val="00CE2BF5"/>
    <w:rsid w:val="00CE3674"/>
    <w:rsid w:val="00CE40F4"/>
    <w:rsid w:val="00CF0068"/>
    <w:rsid w:val="00CF091E"/>
    <w:rsid w:val="00CF0BFC"/>
    <w:rsid w:val="00CF13D7"/>
    <w:rsid w:val="00CF1ACB"/>
    <w:rsid w:val="00CF1D29"/>
    <w:rsid w:val="00CF2107"/>
    <w:rsid w:val="00CF2554"/>
    <w:rsid w:val="00CF2A35"/>
    <w:rsid w:val="00CF392A"/>
    <w:rsid w:val="00CF424B"/>
    <w:rsid w:val="00CF5B14"/>
    <w:rsid w:val="00D008C6"/>
    <w:rsid w:val="00D00BF6"/>
    <w:rsid w:val="00D00ECA"/>
    <w:rsid w:val="00D0128F"/>
    <w:rsid w:val="00D02037"/>
    <w:rsid w:val="00D025DF"/>
    <w:rsid w:val="00D03425"/>
    <w:rsid w:val="00D034B9"/>
    <w:rsid w:val="00D047A5"/>
    <w:rsid w:val="00D1042D"/>
    <w:rsid w:val="00D1067A"/>
    <w:rsid w:val="00D10AA3"/>
    <w:rsid w:val="00D10AB4"/>
    <w:rsid w:val="00D113CB"/>
    <w:rsid w:val="00D117A8"/>
    <w:rsid w:val="00D1326A"/>
    <w:rsid w:val="00D15692"/>
    <w:rsid w:val="00D17B67"/>
    <w:rsid w:val="00D22A87"/>
    <w:rsid w:val="00D23BAF"/>
    <w:rsid w:val="00D25AED"/>
    <w:rsid w:val="00D25D08"/>
    <w:rsid w:val="00D25D46"/>
    <w:rsid w:val="00D26672"/>
    <w:rsid w:val="00D2718E"/>
    <w:rsid w:val="00D3092A"/>
    <w:rsid w:val="00D3311F"/>
    <w:rsid w:val="00D3356B"/>
    <w:rsid w:val="00D339BC"/>
    <w:rsid w:val="00D33B43"/>
    <w:rsid w:val="00D3420F"/>
    <w:rsid w:val="00D35272"/>
    <w:rsid w:val="00D36AB8"/>
    <w:rsid w:val="00D3798C"/>
    <w:rsid w:val="00D40A09"/>
    <w:rsid w:val="00D40D50"/>
    <w:rsid w:val="00D411E6"/>
    <w:rsid w:val="00D4130B"/>
    <w:rsid w:val="00D41470"/>
    <w:rsid w:val="00D41842"/>
    <w:rsid w:val="00D42523"/>
    <w:rsid w:val="00D42590"/>
    <w:rsid w:val="00D431DE"/>
    <w:rsid w:val="00D45CCF"/>
    <w:rsid w:val="00D46806"/>
    <w:rsid w:val="00D47951"/>
    <w:rsid w:val="00D47D3E"/>
    <w:rsid w:val="00D500F3"/>
    <w:rsid w:val="00D54B15"/>
    <w:rsid w:val="00D54CC8"/>
    <w:rsid w:val="00D55DF6"/>
    <w:rsid w:val="00D5656B"/>
    <w:rsid w:val="00D56589"/>
    <w:rsid w:val="00D612BC"/>
    <w:rsid w:val="00D64905"/>
    <w:rsid w:val="00D6571F"/>
    <w:rsid w:val="00D658C6"/>
    <w:rsid w:val="00D67667"/>
    <w:rsid w:val="00D678E7"/>
    <w:rsid w:val="00D70D1B"/>
    <w:rsid w:val="00D719AC"/>
    <w:rsid w:val="00D726A3"/>
    <w:rsid w:val="00D72EB7"/>
    <w:rsid w:val="00D74006"/>
    <w:rsid w:val="00D744E4"/>
    <w:rsid w:val="00D76ADF"/>
    <w:rsid w:val="00D776C1"/>
    <w:rsid w:val="00D77F8E"/>
    <w:rsid w:val="00D80CEC"/>
    <w:rsid w:val="00D82FA4"/>
    <w:rsid w:val="00D83036"/>
    <w:rsid w:val="00D83C32"/>
    <w:rsid w:val="00D84651"/>
    <w:rsid w:val="00D87107"/>
    <w:rsid w:val="00D87662"/>
    <w:rsid w:val="00D8789B"/>
    <w:rsid w:val="00D87CEA"/>
    <w:rsid w:val="00D9090B"/>
    <w:rsid w:val="00D910BE"/>
    <w:rsid w:val="00D92A44"/>
    <w:rsid w:val="00D92F61"/>
    <w:rsid w:val="00D93210"/>
    <w:rsid w:val="00D94387"/>
    <w:rsid w:val="00D95D74"/>
    <w:rsid w:val="00D9638A"/>
    <w:rsid w:val="00D96DEE"/>
    <w:rsid w:val="00D97745"/>
    <w:rsid w:val="00DA1D98"/>
    <w:rsid w:val="00DA2E30"/>
    <w:rsid w:val="00DA443C"/>
    <w:rsid w:val="00DA5275"/>
    <w:rsid w:val="00DA59A9"/>
    <w:rsid w:val="00DA5A48"/>
    <w:rsid w:val="00DA6F12"/>
    <w:rsid w:val="00DA7D8C"/>
    <w:rsid w:val="00DB3DDA"/>
    <w:rsid w:val="00DB4228"/>
    <w:rsid w:val="00DB42F8"/>
    <w:rsid w:val="00DB4824"/>
    <w:rsid w:val="00DB4A7B"/>
    <w:rsid w:val="00DB7FDE"/>
    <w:rsid w:val="00DC0332"/>
    <w:rsid w:val="00DC12B1"/>
    <w:rsid w:val="00DC158E"/>
    <w:rsid w:val="00DC2886"/>
    <w:rsid w:val="00DC2CAE"/>
    <w:rsid w:val="00DC3A8E"/>
    <w:rsid w:val="00DC43B8"/>
    <w:rsid w:val="00DC4CA1"/>
    <w:rsid w:val="00DC6479"/>
    <w:rsid w:val="00DC6826"/>
    <w:rsid w:val="00DC6DD5"/>
    <w:rsid w:val="00DC7241"/>
    <w:rsid w:val="00DD059C"/>
    <w:rsid w:val="00DD0A8A"/>
    <w:rsid w:val="00DD1A06"/>
    <w:rsid w:val="00DD1D75"/>
    <w:rsid w:val="00DD4BF8"/>
    <w:rsid w:val="00DD5800"/>
    <w:rsid w:val="00DD5D22"/>
    <w:rsid w:val="00DD5E69"/>
    <w:rsid w:val="00DD7BDF"/>
    <w:rsid w:val="00DE0468"/>
    <w:rsid w:val="00DE087D"/>
    <w:rsid w:val="00DE163E"/>
    <w:rsid w:val="00DE1786"/>
    <w:rsid w:val="00DE2C1C"/>
    <w:rsid w:val="00DE3014"/>
    <w:rsid w:val="00DE38A0"/>
    <w:rsid w:val="00DE4056"/>
    <w:rsid w:val="00DE41E7"/>
    <w:rsid w:val="00DE4965"/>
    <w:rsid w:val="00DE4A50"/>
    <w:rsid w:val="00DE4F14"/>
    <w:rsid w:val="00DE598E"/>
    <w:rsid w:val="00DE66C2"/>
    <w:rsid w:val="00DE7161"/>
    <w:rsid w:val="00DF03E3"/>
    <w:rsid w:val="00DF0FD5"/>
    <w:rsid w:val="00DF10B5"/>
    <w:rsid w:val="00DF144F"/>
    <w:rsid w:val="00DF1D38"/>
    <w:rsid w:val="00DF4281"/>
    <w:rsid w:val="00DF5285"/>
    <w:rsid w:val="00DF533C"/>
    <w:rsid w:val="00DF61AB"/>
    <w:rsid w:val="00DF774B"/>
    <w:rsid w:val="00E00D91"/>
    <w:rsid w:val="00E00F59"/>
    <w:rsid w:val="00E051E7"/>
    <w:rsid w:val="00E06DFC"/>
    <w:rsid w:val="00E06FC8"/>
    <w:rsid w:val="00E07667"/>
    <w:rsid w:val="00E101B8"/>
    <w:rsid w:val="00E10A1A"/>
    <w:rsid w:val="00E10DA3"/>
    <w:rsid w:val="00E11ACC"/>
    <w:rsid w:val="00E14CAB"/>
    <w:rsid w:val="00E15731"/>
    <w:rsid w:val="00E15DC2"/>
    <w:rsid w:val="00E15E77"/>
    <w:rsid w:val="00E171FF"/>
    <w:rsid w:val="00E218EB"/>
    <w:rsid w:val="00E22E61"/>
    <w:rsid w:val="00E241A6"/>
    <w:rsid w:val="00E26BD4"/>
    <w:rsid w:val="00E270E8"/>
    <w:rsid w:val="00E31706"/>
    <w:rsid w:val="00E32DDF"/>
    <w:rsid w:val="00E32F38"/>
    <w:rsid w:val="00E33078"/>
    <w:rsid w:val="00E3372C"/>
    <w:rsid w:val="00E34C9D"/>
    <w:rsid w:val="00E359E4"/>
    <w:rsid w:val="00E35A9D"/>
    <w:rsid w:val="00E35E4D"/>
    <w:rsid w:val="00E361C5"/>
    <w:rsid w:val="00E36328"/>
    <w:rsid w:val="00E36AC6"/>
    <w:rsid w:val="00E40980"/>
    <w:rsid w:val="00E409FB"/>
    <w:rsid w:val="00E4160B"/>
    <w:rsid w:val="00E42AB4"/>
    <w:rsid w:val="00E42B33"/>
    <w:rsid w:val="00E4315B"/>
    <w:rsid w:val="00E44429"/>
    <w:rsid w:val="00E45035"/>
    <w:rsid w:val="00E454A6"/>
    <w:rsid w:val="00E460C0"/>
    <w:rsid w:val="00E465DA"/>
    <w:rsid w:val="00E47231"/>
    <w:rsid w:val="00E47AEF"/>
    <w:rsid w:val="00E50658"/>
    <w:rsid w:val="00E5200C"/>
    <w:rsid w:val="00E528A2"/>
    <w:rsid w:val="00E53435"/>
    <w:rsid w:val="00E55123"/>
    <w:rsid w:val="00E56D02"/>
    <w:rsid w:val="00E56D87"/>
    <w:rsid w:val="00E57143"/>
    <w:rsid w:val="00E571EC"/>
    <w:rsid w:val="00E57222"/>
    <w:rsid w:val="00E57FF4"/>
    <w:rsid w:val="00E611D6"/>
    <w:rsid w:val="00E6162D"/>
    <w:rsid w:val="00E61B19"/>
    <w:rsid w:val="00E6211E"/>
    <w:rsid w:val="00E625A9"/>
    <w:rsid w:val="00E63D7E"/>
    <w:rsid w:val="00E673AB"/>
    <w:rsid w:val="00E702A5"/>
    <w:rsid w:val="00E715FF"/>
    <w:rsid w:val="00E72659"/>
    <w:rsid w:val="00E72EB8"/>
    <w:rsid w:val="00E73EE1"/>
    <w:rsid w:val="00E74473"/>
    <w:rsid w:val="00E7449E"/>
    <w:rsid w:val="00E757BA"/>
    <w:rsid w:val="00E75D83"/>
    <w:rsid w:val="00E81286"/>
    <w:rsid w:val="00E82075"/>
    <w:rsid w:val="00E82208"/>
    <w:rsid w:val="00E858BF"/>
    <w:rsid w:val="00E868F1"/>
    <w:rsid w:val="00E87E76"/>
    <w:rsid w:val="00E90143"/>
    <w:rsid w:val="00E9014A"/>
    <w:rsid w:val="00E90DEC"/>
    <w:rsid w:val="00E922F7"/>
    <w:rsid w:val="00E92623"/>
    <w:rsid w:val="00E932D0"/>
    <w:rsid w:val="00E95247"/>
    <w:rsid w:val="00E9582B"/>
    <w:rsid w:val="00E95B67"/>
    <w:rsid w:val="00E96596"/>
    <w:rsid w:val="00E96741"/>
    <w:rsid w:val="00EA11D9"/>
    <w:rsid w:val="00EA1D6F"/>
    <w:rsid w:val="00EA2615"/>
    <w:rsid w:val="00EA5D49"/>
    <w:rsid w:val="00EA6654"/>
    <w:rsid w:val="00EA75C3"/>
    <w:rsid w:val="00EA77C6"/>
    <w:rsid w:val="00EA78F4"/>
    <w:rsid w:val="00EA7A05"/>
    <w:rsid w:val="00EA7E84"/>
    <w:rsid w:val="00EB086F"/>
    <w:rsid w:val="00EB2680"/>
    <w:rsid w:val="00EB28BA"/>
    <w:rsid w:val="00EB2E07"/>
    <w:rsid w:val="00EB32F2"/>
    <w:rsid w:val="00EB4F5D"/>
    <w:rsid w:val="00EB599F"/>
    <w:rsid w:val="00EB60DD"/>
    <w:rsid w:val="00EB6B52"/>
    <w:rsid w:val="00EB6D86"/>
    <w:rsid w:val="00EC1348"/>
    <w:rsid w:val="00EC13C0"/>
    <w:rsid w:val="00EC153F"/>
    <w:rsid w:val="00EC1CD8"/>
    <w:rsid w:val="00EC1E1E"/>
    <w:rsid w:val="00EC378C"/>
    <w:rsid w:val="00EC3D3D"/>
    <w:rsid w:val="00EC51D7"/>
    <w:rsid w:val="00EC54D3"/>
    <w:rsid w:val="00EC7621"/>
    <w:rsid w:val="00EC7D90"/>
    <w:rsid w:val="00ED16B6"/>
    <w:rsid w:val="00ED1E23"/>
    <w:rsid w:val="00ED3C81"/>
    <w:rsid w:val="00ED68DE"/>
    <w:rsid w:val="00EE1242"/>
    <w:rsid w:val="00EE15F1"/>
    <w:rsid w:val="00EE2C02"/>
    <w:rsid w:val="00EE36D5"/>
    <w:rsid w:val="00EE43D5"/>
    <w:rsid w:val="00EE59DB"/>
    <w:rsid w:val="00EE5BCC"/>
    <w:rsid w:val="00EE634C"/>
    <w:rsid w:val="00EE7693"/>
    <w:rsid w:val="00EE7C29"/>
    <w:rsid w:val="00EF05DC"/>
    <w:rsid w:val="00EF3677"/>
    <w:rsid w:val="00EF4C48"/>
    <w:rsid w:val="00EF5149"/>
    <w:rsid w:val="00EF64F7"/>
    <w:rsid w:val="00EF6E50"/>
    <w:rsid w:val="00F01A89"/>
    <w:rsid w:val="00F01DAA"/>
    <w:rsid w:val="00F03ACC"/>
    <w:rsid w:val="00F044EE"/>
    <w:rsid w:val="00F05489"/>
    <w:rsid w:val="00F06234"/>
    <w:rsid w:val="00F062FC"/>
    <w:rsid w:val="00F10185"/>
    <w:rsid w:val="00F13985"/>
    <w:rsid w:val="00F13C99"/>
    <w:rsid w:val="00F143E2"/>
    <w:rsid w:val="00F15A94"/>
    <w:rsid w:val="00F16FA1"/>
    <w:rsid w:val="00F17395"/>
    <w:rsid w:val="00F17989"/>
    <w:rsid w:val="00F2065C"/>
    <w:rsid w:val="00F20C6A"/>
    <w:rsid w:val="00F21308"/>
    <w:rsid w:val="00F233EB"/>
    <w:rsid w:val="00F24DE8"/>
    <w:rsid w:val="00F2533B"/>
    <w:rsid w:val="00F2584D"/>
    <w:rsid w:val="00F259D4"/>
    <w:rsid w:val="00F26765"/>
    <w:rsid w:val="00F27CC5"/>
    <w:rsid w:val="00F33A9E"/>
    <w:rsid w:val="00F34C11"/>
    <w:rsid w:val="00F350C4"/>
    <w:rsid w:val="00F35D0C"/>
    <w:rsid w:val="00F367B8"/>
    <w:rsid w:val="00F4339D"/>
    <w:rsid w:val="00F44D42"/>
    <w:rsid w:val="00F455F1"/>
    <w:rsid w:val="00F457DD"/>
    <w:rsid w:val="00F47BC8"/>
    <w:rsid w:val="00F47E9B"/>
    <w:rsid w:val="00F52CC0"/>
    <w:rsid w:val="00F538E9"/>
    <w:rsid w:val="00F5494F"/>
    <w:rsid w:val="00F55E67"/>
    <w:rsid w:val="00F566CB"/>
    <w:rsid w:val="00F61A88"/>
    <w:rsid w:val="00F61AD3"/>
    <w:rsid w:val="00F632BB"/>
    <w:rsid w:val="00F64B4F"/>
    <w:rsid w:val="00F65FE3"/>
    <w:rsid w:val="00F67CF0"/>
    <w:rsid w:val="00F7172E"/>
    <w:rsid w:val="00F725B1"/>
    <w:rsid w:val="00F81E6E"/>
    <w:rsid w:val="00F82966"/>
    <w:rsid w:val="00F83585"/>
    <w:rsid w:val="00F84874"/>
    <w:rsid w:val="00F87203"/>
    <w:rsid w:val="00F8748A"/>
    <w:rsid w:val="00F87982"/>
    <w:rsid w:val="00F9010D"/>
    <w:rsid w:val="00F90DEC"/>
    <w:rsid w:val="00F90DF5"/>
    <w:rsid w:val="00F92082"/>
    <w:rsid w:val="00F93204"/>
    <w:rsid w:val="00F93CCF"/>
    <w:rsid w:val="00F94C9B"/>
    <w:rsid w:val="00F94EE3"/>
    <w:rsid w:val="00F9516E"/>
    <w:rsid w:val="00F95872"/>
    <w:rsid w:val="00F95F21"/>
    <w:rsid w:val="00F97647"/>
    <w:rsid w:val="00FA1F0E"/>
    <w:rsid w:val="00FA3AC6"/>
    <w:rsid w:val="00FA4802"/>
    <w:rsid w:val="00FA5285"/>
    <w:rsid w:val="00FA5B40"/>
    <w:rsid w:val="00FA5DC4"/>
    <w:rsid w:val="00FA671E"/>
    <w:rsid w:val="00FA768F"/>
    <w:rsid w:val="00FA7DA1"/>
    <w:rsid w:val="00FA7EA2"/>
    <w:rsid w:val="00FB0863"/>
    <w:rsid w:val="00FB19DB"/>
    <w:rsid w:val="00FB1D97"/>
    <w:rsid w:val="00FB27EE"/>
    <w:rsid w:val="00FB3D44"/>
    <w:rsid w:val="00FB4B8F"/>
    <w:rsid w:val="00FB617E"/>
    <w:rsid w:val="00FB6733"/>
    <w:rsid w:val="00FB6839"/>
    <w:rsid w:val="00FB6D2C"/>
    <w:rsid w:val="00FB7649"/>
    <w:rsid w:val="00FC07E4"/>
    <w:rsid w:val="00FC0C16"/>
    <w:rsid w:val="00FC1009"/>
    <w:rsid w:val="00FC14E7"/>
    <w:rsid w:val="00FC2476"/>
    <w:rsid w:val="00FC2645"/>
    <w:rsid w:val="00FC343D"/>
    <w:rsid w:val="00FC3E20"/>
    <w:rsid w:val="00FC3F73"/>
    <w:rsid w:val="00FC4FC6"/>
    <w:rsid w:val="00FC6955"/>
    <w:rsid w:val="00FD10D9"/>
    <w:rsid w:val="00FD1BFA"/>
    <w:rsid w:val="00FD5078"/>
    <w:rsid w:val="00FD6344"/>
    <w:rsid w:val="00FD6BD4"/>
    <w:rsid w:val="00FE13A8"/>
    <w:rsid w:val="00FE1694"/>
    <w:rsid w:val="00FE2021"/>
    <w:rsid w:val="00FE31AA"/>
    <w:rsid w:val="00FE4F3C"/>
    <w:rsid w:val="00FE5F04"/>
    <w:rsid w:val="00FE67C5"/>
    <w:rsid w:val="00FE6905"/>
    <w:rsid w:val="00FF10BC"/>
    <w:rsid w:val="00FF15C2"/>
    <w:rsid w:val="00FF2557"/>
    <w:rsid w:val="00FF3B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C20A9"/>
  <w15:docId w15:val="{D46120B4-B4CF-4255-BE7D-7503A0C0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97D44"/>
  </w:style>
  <w:style w:type="paragraph" w:styleId="Antrat2">
    <w:name w:val="heading 2"/>
    <w:basedOn w:val="prastasis"/>
    <w:next w:val="prastasis"/>
    <w:link w:val="Antrat2Diagrama"/>
    <w:qFormat/>
    <w:rsid w:val="005066D2"/>
    <w:pPr>
      <w:keepNext/>
      <w:spacing w:after="0" w:line="240" w:lineRule="auto"/>
      <w:jc w:val="center"/>
      <w:outlineLvl w:val="1"/>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3CharChar">
    <w:name w:val="Diagrama Diagrama3 Char Char"/>
    <w:basedOn w:val="prastasis"/>
    <w:rsid w:val="00DD1A06"/>
    <w:pPr>
      <w:spacing w:after="160" w:line="240" w:lineRule="exact"/>
    </w:pPr>
    <w:rPr>
      <w:rFonts w:ascii="Tahoma" w:eastAsia="Times New Roman" w:hAnsi="Tahoma" w:cs="Times New Roman"/>
      <w:sz w:val="20"/>
      <w:szCs w:val="20"/>
      <w:lang w:val="en-US"/>
    </w:rPr>
  </w:style>
  <w:style w:type="character" w:customStyle="1" w:styleId="Antrat2Diagrama">
    <w:name w:val="Antraštė 2 Diagrama"/>
    <w:basedOn w:val="Numatytasispastraiposriftas"/>
    <w:link w:val="Antrat2"/>
    <w:rsid w:val="005066D2"/>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887CAF"/>
    <w:pPr>
      <w:ind w:left="720"/>
      <w:contextualSpacing/>
    </w:pPr>
  </w:style>
  <w:style w:type="character" w:styleId="Grietas">
    <w:name w:val="Strong"/>
    <w:basedOn w:val="Numatytasispastraiposriftas"/>
    <w:uiPriority w:val="99"/>
    <w:qFormat/>
    <w:rsid w:val="00D719AC"/>
    <w:rPr>
      <w:rFonts w:ascii="Times New Roman" w:hAnsi="Times New Roman" w:cs="Times New Roman" w:hint="default"/>
      <w:b/>
      <w:bCs/>
    </w:rPr>
  </w:style>
  <w:style w:type="character" w:styleId="Hipersaitas">
    <w:name w:val="Hyperlink"/>
    <w:basedOn w:val="Numatytasispastraiposriftas"/>
    <w:uiPriority w:val="99"/>
    <w:semiHidden/>
    <w:unhideWhenUsed/>
    <w:rsid w:val="001D4740"/>
    <w:rPr>
      <w:color w:val="ED1C24"/>
      <w:u w:val="single"/>
    </w:rPr>
  </w:style>
  <w:style w:type="paragraph" w:styleId="prastasiniatinklio">
    <w:name w:val="Normal (Web)"/>
    <w:basedOn w:val="prastasis"/>
    <w:uiPriority w:val="99"/>
    <w:unhideWhenUsed/>
    <w:rsid w:val="001D4740"/>
    <w:pPr>
      <w:spacing w:before="150" w:after="150" w:line="240" w:lineRule="auto"/>
    </w:pPr>
    <w:rPr>
      <w:rFonts w:ascii="Times New Roman" w:eastAsia="Times New Roman" w:hAnsi="Times New Roman" w:cs="Times New Roman"/>
      <w:sz w:val="24"/>
      <w:szCs w:val="24"/>
      <w:lang w:eastAsia="lt-LT"/>
    </w:rPr>
  </w:style>
  <w:style w:type="paragraph" w:styleId="Citata">
    <w:name w:val="Quote"/>
    <w:basedOn w:val="prastasis"/>
    <w:next w:val="prastasis"/>
    <w:link w:val="CitataDiagrama"/>
    <w:uiPriority w:val="29"/>
    <w:qFormat/>
    <w:rsid w:val="00B92C5C"/>
    <w:pPr>
      <w:spacing w:after="0" w:line="240" w:lineRule="auto"/>
    </w:pPr>
    <w:rPr>
      <w:rFonts w:ascii="Times New Roman" w:eastAsia="Times New Roman" w:hAnsi="Times New Roman" w:cs="Times New Roman"/>
      <w:i/>
      <w:iCs/>
      <w:color w:val="000000"/>
      <w:sz w:val="24"/>
      <w:szCs w:val="20"/>
      <w:lang w:eastAsia="lt-LT"/>
    </w:rPr>
  </w:style>
  <w:style w:type="character" w:customStyle="1" w:styleId="CitataDiagrama">
    <w:name w:val="Citata Diagrama"/>
    <w:basedOn w:val="Numatytasispastraiposriftas"/>
    <w:link w:val="Citata"/>
    <w:uiPriority w:val="29"/>
    <w:rsid w:val="00B92C5C"/>
    <w:rPr>
      <w:rFonts w:ascii="Times New Roman" w:eastAsia="Times New Roman" w:hAnsi="Times New Roman" w:cs="Times New Roman"/>
      <w:i/>
      <w:iCs/>
      <w:color w:val="000000"/>
      <w:sz w:val="24"/>
      <w:szCs w:val="20"/>
      <w:lang w:eastAsia="lt-LT"/>
    </w:rPr>
  </w:style>
  <w:style w:type="character" w:customStyle="1" w:styleId="SraopastraipaDiagrama">
    <w:name w:val="Sąrašo pastraipa Diagrama"/>
    <w:aliases w:val="ERP-List Paragraph Diagrama"/>
    <w:link w:val="Sraopastraipa"/>
    <w:uiPriority w:val="34"/>
    <w:locked/>
    <w:rsid w:val="00371346"/>
  </w:style>
  <w:style w:type="paragraph" w:styleId="Pagrindiniotekstotrauka">
    <w:name w:val="Body Text Indent"/>
    <w:basedOn w:val="prastasis"/>
    <w:link w:val="PagrindiniotekstotraukaDiagrama"/>
    <w:rsid w:val="00C11123"/>
    <w:pPr>
      <w:spacing w:after="120" w:line="240" w:lineRule="auto"/>
      <w:ind w:left="283"/>
    </w:pPr>
    <w:rPr>
      <w:rFonts w:ascii="Times New Roman" w:eastAsia="Times New Roman" w:hAnsi="Times New Roman" w:cs="Times New Roman"/>
      <w:sz w:val="20"/>
      <w:szCs w:val="20"/>
    </w:rPr>
  </w:style>
  <w:style w:type="character" w:customStyle="1" w:styleId="PagrindiniotekstotraukaDiagrama">
    <w:name w:val="Pagrindinio teksto įtrauka Diagrama"/>
    <w:basedOn w:val="Numatytasispastraiposriftas"/>
    <w:link w:val="Pagrindiniotekstotrauka"/>
    <w:rsid w:val="00C11123"/>
    <w:rPr>
      <w:rFonts w:ascii="Times New Roman" w:eastAsia="Times New Roman" w:hAnsi="Times New Roman" w:cs="Times New Roman"/>
      <w:sz w:val="20"/>
      <w:szCs w:val="20"/>
    </w:rPr>
  </w:style>
  <w:style w:type="paragraph" w:customStyle="1" w:styleId="istatymas">
    <w:name w:val="istatymas"/>
    <w:basedOn w:val="prastasis"/>
    <w:rsid w:val="0078530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vadinimas">
    <w:name w:val="Title"/>
    <w:basedOn w:val="prastasis"/>
    <w:link w:val="PavadinimasDiagrama"/>
    <w:uiPriority w:val="10"/>
    <w:qFormat/>
    <w:rsid w:val="0078530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vadinimasDiagrama">
    <w:name w:val="Pavadinimas Diagrama"/>
    <w:basedOn w:val="Numatytasispastraiposriftas"/>
    <w:link w:val="Pavadinimas"/>
    <w:uiPriority w:val="10"/>
    <w:rsid w:val="00785303"/>
    <w:rPr>
      <w:rFonts w:ascii="Times New Roman" w:eastAsia="Times New Roman" w:hAnsi="Times New Roman" w:cs="Times New Roman"/>
      <w:sz w:val="24"/>
      <w:szCs w:val="24"/>
      <w:lang w:eastAsia="lt-LT"/>
    </w:rPr>
  </w:style>
  <w:style w:type="paragraph" w:styleId="Pagrindinistekstas">
    <w:name w:val="Body Text"/>
    <w:basedOn w:val="prastasis"/>
    <w:link w:val="PagrindinistekstasDiagrama"/>
    <w:uiPriority w:val="99"/>
    <w:unhideWhenUsed/>
    <w:rsid w:val="0084009C"/>
    <w:pPr>
      <w:spacing w:after="120"/>
    </w:pPr>
  </w:style>
  <w:style w:type="character" w:customStyle="1" w:styleId="PagrindinistekstasDiagrama">
    <w:name w:val="Pagrindinis tekstas Diagrama"/>
    <w:basedOn w:val="Numatytasispastraiposriftas"/>
    <w:link w:val="Pagrindinistekstas"/>
    <w:uiPriority w:val="99"/>
    <w:rsid w:val="0084009C"/>
  </w:style>
  <w:style w:type="paragraph" w:styleId="Debesliotekstas">
    <w:name w:val="Balloon Text"/>
    <w:basedOn w:val="prastasis"/>
    <w:link w:val="DebesliotekstasDiagrama"/>
    <w:uiPriority w:val="99"/>
    <w:semiHidden/>
    <w:unhideWhenUsed/>
    <w:rsid w:val="000E21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E2107"/>
    <w:rPr>
      <w:rFonts w:ascii="Tahoma" w:hAnsi="Tahoma" w:cs="Tahoma"/>
      <w:sz w:val="16"/>
      <w:szCs w:val="16"/>
    </w:rPr>
  </w:style>
  <w:style w:type="character" w:styleId="Komentaronuoroda">
    <w:name w:val="annotation reference"/>
    <w:basedOn w:val="Numatytasispastraiposriftas"/>
    <w:uiPriority w:val="99"/>
    <w:semiHidden/>
    <w:unhideWhenUsed/>
    <w:rsid w:val="00C52289"/>
    <w:rPr>
      <w:sz w:val="16"/>
      <w:szCs w:val="16"/>
    </w:rPr>
  </w:style>
  <w:style w:type="paragraph" w:styleId="Komentarotekstas">
    <w:name w:val="annotation text"/>
    <w:basedOn w:val="prastasis"/>
    <w:link w:val="KomentarotekstasDiagrama"/>
    <w:uiPriority w:val="99"/>
    <w:semiHidden/>
    <w:unhideWhenUsed/>
    <w:rsid w:val="00C5228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52289"/>
    <w:rPr>
      <w:sz w:val="20"/>
      <w:szCs w:val="20"/>
    </w:rPr>
  </w:style>
  <w:style w:type="paragraph" w:styleId="Komentarotema">
    <w:name w:val="annotation subject"/>
    <w:basedOn w:val="Komentarotekstas"/>
    <w:next w:val="Komentarotekstas"/>
    <w:link w:val="KomentarotemaDiagrama"/>
    <w:uiPriority w:val="99"/>
    <w:semiHidden/>
    <w:unhideWhenUsed/>
    <w:rsid w:val="00C52289"/>
    <w:rPr>
      <w:b/>
      <w:bCs/>
    </w:rPr>
  </w:style>
  <w:style w:type="character" w:customStyle="1" w:styleId="KomentarotemaDiagrama">
    <w:name w:val="Komentaro tema Diagrama"/>
    <w:basedOn w:val="KomentarotekstasDiagrama"/>
    <w:link w:val="Komentarotema"/>
    <w:uiPriority w:val="99"/>
    <w:semiHidden/>
    <w:rsid w:val="00C52289"/>
    <w:rPr>
      <w:b/>
      <w:bCs/>
      <w:sz w:val="20"/>
      <w:szCs w:val="20"/>
    </w:rPr>
  </w:style>
  <w:style w:type="paragraph" w:styleId="Antrats">
    <w:name w:val="header"/>
    <w:basedOn w:val="prastasis"/>
    <w:link w:val="AntratsDiagrama"/>
    <w:uiPriority w:val="99"/>
    <w:unhideWhenUsed/>
    <w:rsid w:val="00963A9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63A9C"/>
  </w:style>
  <w:style w:type="paragraph" w:styleId="Porat">
    <w:name w:val="footer"/>
    <w:basedOn w:val="prastasis"/>
    <w:link w:val="PoratDiagrama"/>
    <w:uiPriority w:val="99"/>
    <w:unhideWhenUsed/>
    <w:rsid w:val="00963A9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63A9C"/>
  </w:style>
  <w:style w:type="paragraph" w:styleId="Betarp">
    <w:name w:val="No Spacing"/>
    <w:uiPriority w:val="1"/>
    <w:qFormat/>
    <w:rsid w:val="00591866"/>
    <w:pPr>
      <w:spacing w:after="0" w:line="240" w:lineRule="auto"/>
    </w:pPr>
    <w:rPr>
      <w:rFonts w:ascii="Times New Roman" w:eastAsia="Times New Roman" w:hAnsi="Times New Roman" w:cs="Times New Roman"/>
      <w:sz w:val="24"/>
      <w:szCs w:val="20"/>
      <w:lang w:eastAsia="lt-LT"/>
    </w:rPr>
  </w:style>
  <w:style w:type="paragraph" w:styleId="Pagrindiniotekstotrauka2">
    <w:name w:val="Body Text Indent 2"/>
    <w:basedOn w:val="prastasis"/>
    <w:link w:val="Pagrindiniotekstotrauka2Diagrama"/>
    <w:uiPriority w:val="99"/>
    <w:rsid w:val="0089440E"/>
    <w:pPr>
      <w:spacing w:after="120" w:line="480" w:lineRule="auto"/>
      <w:ind w:left="283"/>
    </w:pPr>
    <w:rPr>
      <w:rFonts w:ascii="Times New Roman" w:eastAsia="Times New Roman" w:hAnsi="Times New Roman" w:cs="Times New Roman"/>
      <w:sz w:val="20"/>
      <w:szCs w:val="20"/>
      <w:lang w:eastAsia="lt-LT"/>
    </w:rPr>
  </w:style>
  <w:style w:type="character" w:customStyle="1" w:styleId="Pagrindiniotekstotrauka2Diagrama">
    <w:name w:val="Pagrindinio teksto įtrauka 2 Diagrama"/>
    <w:basedOn w:val="Numatytasispastraiposriftas"/>
    <w:link w:val="Pagrindiniotekstotrauka2"/>
    <w:uiPriority w:val="99"/>
    <w:rsid w:val="0089440E"/>
    <w:rPr>
      <w:rFonts w:ascii="Times New Roman" w:eastAsia="Times New Roman" w:hAnsi="Times New Roman" w:cs="Times New Roman"/>
      <w:sz w:val="20"/>
      <w:szCs w:val="20"/>
      <w:lang w:eastAsia="lt-LT"/>
    </w:rPr>
  </w:style>
  <w:style w:type="paragraph" w:customStyle="1" w:styleId="Pagrindinistekstas1">
    <w:name w:val="Pagrindinis tekstas1"/>
    <w:basedOn w:val="prastasis"/>
    <w:rsid w:val="006D44A9"/>
    <w:pPr>
      <w:suppressAutoHyphens/>
      <w:autoSpaceDE w:val="0"/>
      <w:autoSpaceDN w:val="0"/>
      <w:adjustRightInd w:val="0"/>
      <w:spacing w:after="0" w:line="297" w:lineRule="auto"/>
      <w:ind w:firstLine="312"/>
      <w:jc w:val="both"/>
    </w:pPr>
    <w:rPr>
      <w:rFonts w:ascii="Times New Roman" w:eastAsia="Calibri" w:hAnsi="Times New Roman" w:cs="Times New Roman"/>
      <w:color w:val="000000"/>
      <w:sz w:val="20"/>
      <w:szCs w:val="20"/>
    </w:rPr>
  </w:style>
  <w:style w:type="paragraph" w:customStyle="1" w:styleId="WW-BodyText2">
    <w:name w:val="WW-Body Text 2"/>
    <w:basedOn w:val="prastasis"/>
    <w:rsid w:val="00296592"/>
    <w:pPr>
      <w:widowControl w:val="0"/>
      <w:suppressAutoHyphens/>
      <w:spacing w:after="0" w:line="240" w:lineRule="auto"/>
      <w:jc w:val="both"/>
    </w:pPr>
    <w:rPr>
      <w:rFonts w:ascii="Times New Roman" w:eastAsia="Lucida Sans Unicode" w:hAnsi="Times New Roman" w:cs="Arial"/>
      <w:kern w:val="2"/>
      <w:sz w:val="24"/>
      <w:szCs w:val="24"/>
      <w:lang w:eastAsia="hi-IN" w:bidi="hi-IN"/>
    </w:rPr>
  </w:style>
  <w:style w:type="paragraph" w:styleId="Pataisymai">
    <w:name w:val="Revision"/>
    <w:hidden/>
    <w:uiPriority w:val="99"/>
    <w:semiHidden/>
    <w:rsid w:val="00492158"/>
    <w:pPr>
      <w:spacing w:after="0" w:line="240" w:lineRule="auto"/>
    </w:pPr>
  </w:style>
  <w:style w:type="character" w:styleId="Emfaz">
    <w:name w:val="Emphasis"/>
    <w:basedOn w:val="Numatytasispastraiposriftas"/>
    <w:uiPriority w:val="20"/>
    <w:qFormat/>
    <w:rsid w:val="00936073"/>
    <w:rPr>
      <w:b/>
      <w:bCs/>
      <w:i w:val="0"/>
      <w:iCs w:val="0"/>
    </w:rPr>
  </w:style>
  <w:style w:type="character" w:customStyle="1" w:styleId="apple-converted-space">
    <w:name w:val="apple-converted-space"/>
    <w:basedOn w:val="Numatytasispastraiposriftas"/>
    <w:rsid w:val="00EA77C6"/>
  </w:style>
  <w:style w:type="paragraph" w:styleId="Paprastasistekstas">
    <w:name w:val="Plain Text"/>
    <w:basedOn w:val="prastasis"/>
    <w:link w:val="PaprastasistekstasDiagrama"/>
    <w:uiPriority w:val="99"/>
    <w:semiHidden/>
    <w:unhideWhenUsed/>
    <w:rsid w:val="00AF260B"/>
    <w:pPr>
      <w:spacing w:after="0" w:line="240" w:lineRule="auto"/>
    </w:pPr>
    <w:rPr>
      <w:rFonts w:ascii="Calibri" w:hAnsi="Calibri"/>
      <w:szCs w:val="21"/>
    </w:rPr>
  </w:style>
  <w:style w:type="character" w:customStyle="1" w:styleId="PaprastasistekstasDiagrama">
    <w:name w:val="Paprastasis tekstas Diagrama"/>
    <w:basedOn w:val="Numatytasispastraiposriftas"/>
    <w:link w:val="Paprastasistekstas"/>
    <w:uiPriority w:val="99"/>
    <w:semiHidden/>
    <w:rsid w:val="00AF260B"/>
    <w:rPr>
      <w:rFonts w:ascii="Calibri" w:hAnsi="Calibri"/>
      <w:szCs w:val="21"/>
    </w:rPr>
  </w:style>
  <w:style w:type="table" w:styleId="Lentelstinklelis">
    <w:name w:val="Table Grid"/>
    <w:basedOn w:val="prastojilentel"/>
    <w:rsid w:val="008D10E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Numatytasispastraiposriftas"/>
    <w:rsid w:val="00935609"/>
  </w:style>
  <w:style w:type="paragraph" w:customStyle="1" w:styleId="Default">
    <w:name w:val="Default"/>
    <w:rsid w:val="00B91E3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38738">
      <w:bodyDiv w:val="1"/>
      <w:marLeft w:val="0"/>
      <w:marRight w:val="0"/>
      <w:marTop w:val="0"/>
      <w:marBottom w:val="0"/>
      <w:divBdr>
        <w:top w:val="none" w:sz="0" w:space="0" w:color="auto"/>
        <w:left w:val="none" w:sz="0" w:space="0" w:color="auto"/>
        <w:bottom w:val="none" w:sz="0" w:space="0" w:color="auto"/>
        <w:right w:val="none" w:sz="0" w:space="0" w:color="auto"/>
      </w:divBdr>
    </w:div>
    <w:div w:id="55326675">
      <w:bodyDiv w:val="1"/>
      <w:marLeft w:val="0"/>
      <w:marRight w:val="0"/>
      <w:marTop w:val="0"/>
      <w:marBottom w:val="0"/>
      <w:divBdr>
        <w:top w:val="none" w:sz="0" w:space="0" w:color="auto"/>
        <w:left w:val="none" w:sz="0" w:space="0" w:color="auto"/>
        <w:bottom w:val="none" w:sz="0" w:space="0" w:color="auto"/>
        <w:right w:val="none" w:sz="0" w:space="0" w:color="auto"/>
      </w:divBdr>
    </w:div>
    <w:div w:id="208342027">
      <w:bodyDiv w:val="1"/>
      <w:marLeft w:val="0"/>
      <w:marRight w:val="0"/>
      <w:marTop w:val="0"/>
      <w:marBottom w:val="0"/>
      <w:divBdr>
        <w:top w:val="none" w:sz="0" w:space="0" w:color="auto"/>
        <w:left w:val="none" w:sz="0" w:space="0" w:color="auto"/>
        <w:bottom w:val="none" w:sz="0" w:space="0" w:color="auto"/>
        <w:right w:val="none" w:sz="0" w:space="0" w:color="auto"/>
      </w:divBdr>
    </w:div>
    <w:div w:id="246623419">
      <w:bodyDiv w:val="1"/>
      <w:marLeft w:val="0"/>
      <w:marRight w:val="0"/>
      <w:marTop w:val="0"/>
      <w:marBottom w:val="0"/>
      <w:divBdr>
        <w:top w:val="none" w:sz="0" w:space="0" w:color="auto"/>
        <w:left w:val="none" w:sz="0" w:space="0" w:color="auto"/>
        <w:bottom w:val="none" w:sz="0" w:space="0" w:color="auto"/>
        <w:right w:val="none" w:sz="0" w:space="0" w:color="auto"/>
      </w:divBdr>
    </w:div>
    <w:div w:id="252865307">
      <w:bodyDiv w:val="1"/>
      <w:marLeft w:val="0"/>
      <w:marRight w:val="0"/>
      <w:marTop w:val="0"/>
      <w:marBottom w:val="0"/>
      <w:divBdr>
        <w:top w:val="none" w:sz="0" w:space="0" w:color="auto"/>
        <w:left w:val="none" w:sz="0" w:space="0" w:color="auto"/>
        <w:bottom w:val="none" w:sz="0" w:space="0" w:color="auto"/>
        <w:right w:val="none" w:sz="0" w:space="0" w:color="auto"/>
      </w:divBdr>
    </w:div>
    <w:div w:id="294338160">
      <w:bodyDiv w:val="1"/>
      <w:marLeft w:val="0"/>
      <w:marRight w:val="0"/>
      <w:marTop w:val="0"/>
      <w:marBottom w:val="0"/>
      <w:divBdr>
        <w:top w:val="none" w:sz="0" w:space="0" w:color="auto"/>
        <w:left w:val="none" w:sz="0" w:space="0" w:color="auto"/>
        <w:bottom w:val="none" w:sz="0" w:space="0" w:color="auto"/>
        <w:right w:val="none" w:sz="0" w:space="0" w:color="auto"/>
      </w:divBdr>
    </w:div>
    <w:div w:id="301663870">
      <w:bodyDiv w:val="1"/>
      <w:marLeft w:val="0"/>
      <w:marRight w:val="0"/>
      <w:marTop w:val="0"/>
      <w:marBottom w:val="0"/>
      <w:divBdr>
        <w:top w:val="none" w:sz="0" w:space="0" w:color="auto"/>
        <w:left w:val="none" w:sz="0" w:space="0" w:color="auto"/>
        <w:bottom w:val="none" w:sz="0" w:space="0" w:color="auto"/>
        <w:right w:val="none" w:sz="0" w:space="0" w:color="auto"/>
      </w:divBdr>
    </w:div>
    <w:div w:id="349527799">
      <w:bodyDiv w:val="1"/>
      <w:marLeft w:val="225"/>
      <w:marRight w:val="225"/>
      <w:marTop w:val="0"/>
      <w:marBottom w:val="0"/>
      <w:divBdr>
        <w:top w:val="none" w:sz="0" w:space="0" w:color="auto"/>
        <w:left w:val="none" w:sz="0" w:space="0" w:color="auto"/>
        <w:bottom w:val="none" w:sz="0" w:space="0" w:color="auto"/>
        <w:right w:val="none" w:sz="0" w:space="0" w:color="auto"/>
      </w:divBdr>
      <w:divsChild>
        <w:div w:id="1170028728">
          <w:marLeft w:val="0"/>
          <w:marRight w:val="0"/>
          <w:marTop w:val="0"/>
          <w:marBottom w:val="0"/>
          <w:divBdr>
            <w:top w:val="none" w:sz="0" w:space="0" w:color="auto"/>
            <w:left w:val="none" w:sz="0" w:space="0" w:color="auto"/>
            <w:bottom w:val="none" w:sz="0" w:space="0" w:color="auto"/>
            <w:right w:val="none" w:sz="0" w:space="0" w:color="auto"/>
          </w:divBdr>
        </w:div>
      </w:divsChild>
    </w:div>
    <w:div w:id="383136440">
      <w:bodyDiv w:val="1"/>
      <w:marLeft w:val="0"/>
      <w:marRight w:val="0"/>
      <w:marTop w:val="0"/>
      <w:marBottom w:val="0"/>
      <w:divBdr>
        <w:top w:val="none" w:sz="0" w:space="0" w:color="auto"/>
        <w:left w:val="none" w:sz="0" w:space="0" w:color="auto"/>
        <w:bottom w:val="none" w:sz="0" w:space="0" w:color="auto"/>
        <w:right w:val="none" w:sz="0" w:space="0" w:color="auto"/>
      </w:divBdr>
    </w:div>
    <w:div w:id="499126576">
      <w:bodyDiv w:val="1"/>
      <w:marLeft w:val="0"/>
      <w:marRight w:val="0"/>
      <w:marTop w:val="0"/>
      <w:marBottom w:val="0"/>
      <w:divBdr>
        <w:top w:val="none" w:sz="0" w:space="0" w:color="auto"/>
        <w:left w:val="none" w:sz="0" w:space="0" w:color="auto"/>
        <w:bottom w:val="none" w:sz="0" w:space="0" w:color="auto"/>
        <w:right w:val="none" w:sz="0" w:space="0" w:color="auto"/>
      </w:divBdr>
    </w:div>
    <w:div w:id="505024674">
      <w:bodyDiv w:val="1"/>
      <w:marLeft w:val="0"/>
      <w:marRight w:val="0"/>
      <w:marTop w:val="0"/>
      <w:marBottom w:val="0"/>
      <w:divBdr>
        <w:top w:val="none" w:sz="0" w:space="0" w:color="auto"/>
        <w:left w:val="none" w:sz="0" w:space="0" w:color="auto"/>
        <w:bottom w:val="none" w:sz="0" w:space="0" w:color="auto"/>
        <w:right w:val="none" w:sz="0" w:space="0" w:color="auto"/>
      </w:divBdr>
      <w:divsChild>
        <w:div w:id="1394085636">
          <w:marLeft w:val="0"/>
          <w:marRight w:val="0"/>
          <w:marTop w:val="0"/>
          <w:marBottom w:val="0"/>
          <w:divBdr>
            <w:top w:val="none" w:sz="0" w:space="0" w:color="auto"/>
            <w:left w:val="none" w:sz="0" w:space="0" w:color="auto"/>
            <w:bottom w:val="none" w:sz="0" w:space="0" w:color="auto"/>
            <w:right w:val="none" w:sz="0" w:space="0" w:color="auto"/>
          </w:divBdr>
        </w:div>
      </w:divsChild>
    </w:div>
    <w:div w:id="523635867">
      <w:bodyDiv w:val="1"/>
      <w:marLeft w:val="0"/>
      <w:marRight w:val="0"/>
      <w:marTop w:val="0"/>
      <w:marBottom w:val="0"/>
      <w:divBdr>
        <w:top w:val="none" w:sz="0" w:space="0" w:color="auto"/>
        <w:left w:val="none" w:sz="0" w:space="0" w:color="auto"/>
        <w:bottom w:val="none" w:sz="0" w:space="0" w:color="auto"/>
        <w:right w:val="none" w:sz="0" w:space="0" w:color="auto"/>
      </w:divBdr>
    </w:div>
    <w:div w:id="546070488">
      <w:bodyDiv w:val="1"/>
      <w:marLeft w:val="0"/>
      <w:marRight w:val="0"/>
      <w:marTop w:val="0"/>
      <w:marBottom w:val="0"/>
      <w:divBdr>
        <w:top w:val="none" w:sz="0" w:space="0" w:color="auto"/>
        <w:left w:val="none" w:sz="0" w:space="0" w:color="auto"/>
        <w:bottom w:val="none" w:sz="0" w:space="0" w:color="auto"/>
        <w:right w:val="none" w:sz="0" w:space="0" w:color="auto"/>
      </w:divBdr>
    </w:div>
    <w:div w:id="549658223">
      <w:bodyDiv w:val="1"/>
      <w:marLeft w:val="0"/>
      <w:marRight w:val="0"/>
      <w:marTop w:val="0"/>
      <w:marBottom w:val="0"/>
      <w:divBdr>
        <w:top w:val="none" w:sz="0" w:space="0" w:color="auto"/>
        <w:left w:val="none" w:sz="0" w:space="0" w:color="auto"/>
        <w:bottom w:val="none" w:sz="0" w:space="0" w:color="auto"/>
        <w:right w:val="none" w:sz="0" w:space="0" w:color="auto"/>
      </w:divBdr>
    </w:div>
    <w:div w:id="558398793">
      <w:bodyDiv w:val="1"/>
      <w:marLeft w:val="0"/>
      <w:marRight w:val="0"/>
      <w:marTop w:val="0"/>
      <w:marBottom w:val="0"/>
      <w:divBdr>
        <w:top w:val="none" w:sz="0" w:space="0" w:color="auto"/>
        <w:left w:val="none" w:sz="0" w:space="0" w:color="auto"/>
        <w:bottom w:val="none" w:sz="0" w:space="0" w:color="auto"/>
        <w:right w:val="none" w:sz="0" w:space="0" w:color="auto"/>
      </w:divBdr>
    </w:div>
    <w:div w:id="581380802">
      <w:bodyDiv w:val="1"/>
      <w:marLeft w:val="0"/>
      <w:marRight w:val="0"/>
      <w:marTop w:val="0"/>
      <w:marBottom w:val="0"/>
      <w:divBdr>
        <w:top w:val="none" w:sz="0" w:space="0" w:color="auto"/>
        <w:left w:val="none" w:sz="0" w:space="0" w:color="auto"/>
        <w:bottom w:val="none" w:sz="0" w:space="0" w:color="auto"/>
        <w:right w:val="none" w:sz="0" w:space="0" w:color="auto"/>
      </w:divBdr>
    </w:div>
    <w:div w:id="598832989">
      <w:bodyDiv w:val="1"/>
      <w:marLeft w:val="0"/>
      <w:marRight w:val="0"/>
      <w:marTop w:val="0"/>
      <w:marBottom w:val="0"/>
      <w:divBdr>
        <w:top w:val="none" w:sz="0" w:space="0" w:color="auto"/>
        <w:left w:val="none" w:sz="0" w:space="0" w:color="auto"/>
        <w:bottom w:val="none" w:sz="0" w:space="0" w:color="auto"/>
        <w:right w:val="none" w:sz="0" w:space="0" w:color="auto"/>
      </w:divBdr>
    </w:div>
    <w:div w:id="627050658">
      <w:bodyDiv w:val="1"/>
      <w:marLeft w:val="0"/>
      <w:marRight w:val="0"/>
      <w:marTop w:val="0"/>
      <w:marBottom w:val="0"/>
      <w:divBdr>
        <w:top w:val="none" w:sz="0" w:space="0" w:color="auto"/>
        <w:left w:val="none" w:sz="0" w:space="0" w:color="auto"/>
        <w:bottom w:val="none" w:sz="0" w:space="0" w:color="auto"/>
        <w:right w:val="none" w:sz="0" w:space="0" w:color="auto"/>
      </w:divBdr>
    </w:div>
    <w:div w:id="636421998">
      <w:bodyDiv w:val="1"/>
      <w:marLeft w:val="0"/>
      <w:marRight w:val="0"/>
      <w:marTop w:val="0"/>
      <w:marBottom w:val="0"/>
      <w:divBdr>
        <w:top w:val="none" w:sz="0" w:space="0" w:color="auto"/>
        <w:left w:val="none" w:sz="0" w:space="0" w:color="auto"/>
        <w:bottom w:val="none" w:sz="0" w:space="0" w:color="auto"/>
        <w:right w:val="none" w:sz="0" w:space="0" w:color="auto"/>
      </w:divBdr>
    </w:div>
    <w:div w:id="660158989">
      <w:bodyDiv w:val="1"/>
      <w:marLeft w:val="0"/>
      <w:marRight w:val="0"/>
      <w:marTop w:val="0"/>
      <w:marBottom w:val="0"/>
      <w:divBdr>
        <w:top w:val="none" w:sz="0" w:space="0" w:color="auto"/>
        <w:left w:val="none" w:sz="0" w:space="0" w:color="auto"/>
        <w:bottom w:val="none" w:sz="0" w:space="0" w:color="auto"/>
        <w:right w:val="none" w:sz="0" w:space="0" w:color="auto"/>
      </w:divBdr>
    </w:div>
    <w:div w:id="669912370">
      <w:bodyDiv w:val="1"/>
      <w:marLeft w:val="225"/>
      <w:marRight w:val="225"/>
      <w:marTop w:val="0"/>
      <w:marBottom w:val="0"/>
      <w:divBdr>
        <w:top w:val="none" w:sz="0" w:space="0" w:color="auto"/>
        <w:left w:val="none" w:sz="0" w:space="0" w:color="auto"/>
        <w:bottom w:val="none" w:sz="0" w:space="0" w:color="auto"/>
        <w:right w:val="none" w:sz="0" w:space="0" w:color="auto"/>
      </w:divBdr>
      <w:divsChild>
        <w:div w:id="1657108649">
          <w:marLeft w:val="0"/>
          <w:marRight w:val="0"/>
          <w:marTop w:val="0"/>
          <w:marBottom w:val="0"/>
          <w:divBdr>
            <w:top w:val="none" w:sz="0" w:space="0" w:color="auto"/>
            <w:left w:val="none" w:sz="0" w:space="0" w:color="auto"/>
            <w:bottom w:val="none" w:sz="0" w:space="0" w:color="auto"/>
            <w:right w:val="none" w:sz="0" w:space="0" w:color="auto"/>
          </w:divBdr>
        </w:div>
      </w:divsChild>
    </w:div>
    <w:div w:id="678584319">
      <w:bodyDiv w:val="1"/>
      <w:marLeft w:val="0"/>
      <w:marRight w:val="0"/>
      <w:marTop w:val="0"/>
      <w:marBottom w:val="0"/>
      <w:divBdr>
        <w:top w:val="none" w:sz="0" w:space="0" w:color="auto"/>
        <w:left w:val="none" w:sz="0" w:space="0" w:color="auto"/>
        <w:bottom w:val="none" w:sz="0" w:space="0" w:color="auto"/>
        <w:right w:val="none" w:sz="0" w:space="0" w:color="auto"/>
      </w:divBdr>
    </w:div>
    <w:div w:id="742339295">
      <w:bodyDiv w:val="1"/>
      <w:marLeft w:val="0"/>
      <w:marRight w:val="0"/>
      <w:marTop w:val="0"/>
      <w:marBottom w:val="0"/>
      <w:divBdr>
        <w:top w:val="none" w:sz="0" w:space="0" w:color="auto"/>
        <w:left w:val="none" w:sz="0" w:space="0" w:color="auto"/>
        <w:bottom w:val="none" w:sz="0" w:space="0" w:color="auto"/>
        <w:right w:val="none" w:sz="0" w:space="0" w:color="auto"/>
      </w:divBdr>
    </w:div>
    <w:div w:id="875969821">
      <w:bodyDiv w:val="1"/>
      <w:marLeft w:val="0"/>
      <w:marRight w:val="0"/>
      <w:marTop w:val="0"/>
      <w:marBottom w:val="0"/>
      <w:divBdr>
        <w:top w:val="none" w:sz="0" w:space="0" w:color="auto"/>
        <w:left w:val="none" w:sz="0" w:space="0" w:color="auto"/>
        <w:bottom w:val="none" w:sz="0" w:space="0" w:color="auto"/>
        <w:right w:val="none" w:sz="0" w:space="0" w:color="auto"/>
      </w:divBdr>
    </w:div>
    <w:div w:id="887452256">
      <w:bodyDiv w:val="1"/>
      <w:marLeft w:val="0"/>
      <w:marRight w:val="0"/>
      <w:marTop w:val="0"/>
      <w:marBottom w:val="0"/>
      <w:divBdr>
        <w:top w:val="none" w:sz="0" w:space="0" w:color="auto"/>
        <w:left w:val="none" w:sz="0" w:space="0" w:color="auto"/>
        <w:bottom w:val="none" w:sz="0" w:space="0" w:color="auto"/>
        <w:right w:val="none" w:sz="0" w:space="0" w:color="auto"/>
      </w:divBdr>
    </w:div>
    <w:div w:id="917180179">
      <w:bodyDiv w:val="1"/>
      <w:marLeft w:val="0"/>
      <w:marRight w:val="0"/>
      <w:marTop w:val="0"/>
      <w:marBottom w:val="0"/>
      <w:divBdr>
        <w:top w:val="none" w:sz="0" w:space="0" w:color="auto"/>
        <w:left w:val="none" w:sz="0" w:space="0" w:color="auto"/>
        <w:bottom w:val="none" w:sz="0" w:space="0" w:color="auto"/>
        <w:right w:val="none" w:sz="0" w:space="0" w:color="auto"/>
      </w:divBdr>
    </w:div>
    <w:div w:id="937063426">
      <w:bodyDiv w:val="1"/>
      <w:marLeft w:val="0"/>
      <w:marRight w:val="0"/>
      <w:marTop w:val="0"/>
      <w:marBottom w:val="0"/>
      <w:divBdr>
        <w:top w:val="none" w:sz="0" w:space="0" w:color="auto"/>
        <w:left w:val="none" w:sz="0" w:space="0" w:color="auto"/>
        <w:bottom w:val="none" w:sz="0" w:space="0" w:color="auto"/>
        <w:right w:val="none" w:sz="0" w:space="0" w:color="auto"/>
      </w:divBdr>
    </w:div>
    <w:div w:id="981081995">
      <w:bodyDiv w:val="1"/>
      <w:marLeft w:val="0"/>
      <w:marRight w:val="0"/>
      <w:marTop w:val="0"/>
      <w:marBottom w:val="0"/>
      <w:divBdr>
        <w:top w:val="none" w:sz="0" w:space="0" w:color="auto"/>
        <w:left w:val="none" w:sz="0" w:space="0" w:color="auto"/>
        <w:bottom w:val="none" w:sz="0" w:space="0" w:color="auto"/>
        <w:right w:val="none" w:sz="0" w:space="0" w:color="auto"/>
      </w:divBdr>
    </w:div>
    <w:div w:id="1105348097">
      <w:bodyDiv w:val="1"/>
      <w:marLeft w:val="0"/>
      <w:marRight w:val="0"/>
      <w:marTop w:val="0"/>
      <w:marBottom w:val="0"/>
      <w:divBdr>
        <w:top w:val="none" w:sz="0" w:space="0" w:color="auto"/>
        <w:left w:val="none" w:sz="0" w:space="0" w:color="auto"/>
        <w:bottom w:val="none" w:sz="0" w:space="0" w:color="auto"/>
        <w:right w:val="none" w:sz="0" w:space="0" w:color="auto"/>
      </w:divBdr>
    </w:div>
    <w:div w:id="1153519997">
      <w:bodyDiv w:val="1"/>
      <w:marLeft w:val="0"/>
      <w:marRight w:val="0"/>
      <w:marTop w:val="0"/>
      <w:marBottom w:val="0"/>
      <w:divBdr>
        <w:top w:val="none" w:sz="0" w:space="0" w:color="auto"/>
        <w:left w:val="none" w:sz="0" w:space="0" w:color="auto"/>
        <w:bottom w:val="none" w:sz="0" w:space="0" w:color="auto"/>
        <w:right w:val="none" w:sz="0" w:space="0" w:color="auto"/>
      </w:divBdr>
    </w:div>
    <w:div w:id="1176191106">
      <w:bodyDiv w:val="1"/>
      <w:marLeft w:val="0"/>
      <w:marRight w:val="0"/>
      <w:marTop w:val="0"/>
      <w:marBottom w:val="0"/>
      <w:divBdr>
        <w:top w:val="none" w:sz="0" w:space="0" w:color="auto"/>
        <w:left w:val="none" w:sz="0" w:space="0" w:color="auto"/>
        <w:bottom w:val="none" w:sz="0" w:space="0" w:color="auto"/>
        <w:right w:val="none" w:sz="0" w:space="0" w:color="auto"/>
      </w:divBdr>
    </w:div>
    <w:div w:id="1219828499">
      <w:bodyDiv w:val="1"/>
      <w:marLeft w:val="0"/>
      <w:marRight w:val="0"/>
      <w:marTop w:val="0"/>
      <w:marBottom w:val="0"/>
      <w:divBdr>
        <w:top w:val="none" w:sz="0" w:space="0" w:color="auto"/>
        <w:left w:val="none" w:sz="0" w:space="0" w:color="auto"/>
        <w:bottom w:val="none" w:sz="0" w:space="0" w:color="auto"/>
        <w:right w:val="none" w:sz="0" w:space="0" w:color="auto"/>
      </w:divBdr>
    </w:div>
    <w:div w:id="1248728757">
      <w:bodyDiv w:val="1"/>
      <w:marLeft w:val="0"/>
      <w:marRight w:val="0"/>
      <w:marTop w:val="0"/>
      <w:marBottom w:val="0"/>
      <w:divBdr>
        <w:top w:val="none" w:sz="0" w:space="0" w:color="auto"/>
        <w:left w:val="none" w:sz="0" w:space="0" w:color="auto"/>
        <w:bottom w:val="none" w:sz="0" w:space="0" w:color="auto"/>
        <w:right w:val="none" w:sz="0" w:space="0" w:color="auto"/>
      </w:divBdr>
    </w:div>
    <w:div w:id="1264920515">
      <w:bodyDiv w:val="1"/>
      <w:marLeft w:val="0"/>
      <w:marRight w:val="0"/>
      <w:marTop w:val="0"/>
      <w:marBottom w:val="0"/>
      <w:divBdr>
        <w:top w:val="none" w:sz="0" w:space="0" w:color="auto"/>
        <w:left w:val="none" w:sz="0" w:space="0" w:color="auto"/>
        <w:bottom w:val="none" w:sz="0" w:space="0" w:color="auto"/>
        <w:right w:val="none" w:sz="0" w:space="0" w:color="auto"/>
      </w:divBdr>
    </w:div>
    <w:div w:id="1281377052">
      <w:bodyDiv w:val="1"/>
      <w:marLeft w:val="0"/>
      <w:marRight w:val="0"/>
      <w:marTop w:val="0"/>
      <w:marBottom w:val="0"/>
      <w:divBdr>
        <w:top w:val="none" w:sz="0" w:space="0" w:color="auto"/>
        <w:left w:val="none" w:sz="0" w:space="0" w:color="auto"/>
        <w:bottom w:val="none" w:sz="0" w:space="0" w:color="auto"/>
        <w:right w:val="none" w:sz="0" w:space="0" w:color="auto"/>
      </w:divBdr>
    </w:div>
    <w:div w:id="1322656669">
      <w:bodyDiv w:val="1"/>
      <w:marLeft w:val="0"/>
      <w:marRight w:val="0"/>
      <w:marTop w:val="0"/>
      <w:marBottom w:val="0"/>
      <w:divBdr>
        <w:top w:val="none" w:sz="0" w:space="0" w:color="auto"/>
        <w:left w:val="none" w:sz="0" w:space="0" w:color="auto"/>
        <w:bottom w:val="none" w:sz="0" w:space="0" w:color="auto"/>
        <w:right w:val="none" w:sz="0" w:space="0" w:color="auto"/>
      </w:divBdr>
    </w:div>
    <w:div w:id="1330526281">
      <w:bodyDiv w:val="1"/>
      <w:marLeft w:val="0"/>
      <w:marRight w:val="0"/>
      <w:marTop w:val="0"/>
      <w:marBottom w:val="0"/>
      <w:divBdr>
        <w:top w:val="none" w:sz="0" w:space="0" w:color="auto"/>
        <w:left w:val="none" w:sz="0" w:space="0" w:color="auto"/>
        <w:bottom w:val="none" w:sz="0" w:space="0" w:color="auto"/>
        <w:right w:val="none" w:sz="0" w:space="0" w:color="auto"/>
      </w:divBdr>
    </w:div>
    <w:div w:id="1339697201">
      <w:bodyDiv w:val="1"/>
      <w:marLeft w:val="0"/>
      <w:marRight w:val="0"/>
      <w:marTop w:val="0"/>
      <w:marBottom w:val="0"/>
      <w:divBdr>
        <w:top w:val="none" w:sz="0" w:space="0" w:color="auto"/>
        <w:left w:val="none" w:sz="0" w:space="0" w:color="auto"/>
        <w:bottom w:val="none" w:sz="0" w:space="0" w:color="auto"/>
        <w:right w:val="none" w:sz="0" w:space="0" w:color="auto"/>
      </w:divBdr>
    </w:div>
    <w:div w:id="1396587508">
      <w:bodyDiv w:val="1"/>
      <w:marLeft w:val="0"/>
      <w:marRight w:val="0"/>
      <w:marTop w:val="0"/>
      <w:marBottom w:val="0"/>
      <w:divBdr>
        <w:top w:val="none" w:sz="0" w:space="0" w:color="auto"/>
        <w:left w:val="none" w:sz="0" w:space="0" w:color="auto"/>
        <w:bottom w:val="none" w:sz="0" w:space="0" w:color="auto"/>
        <w:right w:val="none" w:sz="0" w:space="0" w:color="auto"/>
      </w:divBdr>
    </w:div>
    <w:div w:id="1604533118">
      <w:bodyDiv w:val="1"/>
      <w:marLeft w:val="0"/>
      <w:marRight w:val="0"/>
      <w:marTop w:val="0"/>
      <w:marBottom w:val="0"/>
      <w:divBdr>
        <w:top w:val="none" w:sz="0" w:space="0" w:color="auto"/>
        <w:left w:val="none" w:sz="0" w:space="0" w:color="auto"/>
        <w:bottom w:val="none" w:sz="0" w:space="0" w:color="auto"/>
        <w:right w:val="none" w:sz="0" w:space="0" w:color="auto"/>
      </w:divBdr>
    </w:div>
    <w:div w:id="1627463610">
      <w:bodyDiv w:val="1"/>
      <w:marLeft w:val="0"/>
      <w:marRight w:val="0"/>
      <w:marTop w:val="0"/>
      <w:marBottom w:val="0"/>
      <w:divBdr>
        <w:top w:val="none" w:sz="0" w:space="0" w:color="auto"/>
        <w:left w:val="none" w:sz="0" w:space="0" w:color="auto"/>
        <w:bottom w:val="none" w:sz="0" w:space="0" w:color="auto"/>
        <w:right w:val="none" w:sz="0" w:space="0" w:color="auto"/>
      </w:divBdr>
    </w:div>
    <w:div w:id="1686440624">
      <w:bodyDiv w:val="1"/>
      <w:marLeft w:val="0"/>
      <w:marRight w:val="0"/>
      <w:marTop w:val="0"/>
      <w:marBottom w:val="0"/>
      <w:divBdr>
        <w:top w:val="none" w:sz="0" w:space="0" w:color="auto"/>
        <w:left w:val="none" w:sz="0" w:space="0" w:color="auto"/>
        <w:bottom w:val="none" w:sz="0" w:space="0" w:color="auto"/>
        <w:right w:val="none" w:sz="0" w:space="0" w:color="auto"/>
      </w:divBdr>
      <w:divsChild>
        <w:div w:id="654914259">
          <w:marLeft w:val="0"/>
          <w:marRight w:val="0"/>
          <w:marTop w:val="0"/>
          <w:marBottom w:val="0"/>
          <w:divBdr>
            <w:top w:val="none" w:sz="0" w:space="0" w:color="auto"/>
            <w:left w:val="none" w:sz="0" w:space="0" w:color="auto"/>
            <w:bottom w:val="none" w:sz="0" w:space="0" w:color="auto"/>
            <w:right w:val="none" w:sz="0" w:space="0" w:color="auto"/>
          </w:divBdr>
          <w:divsChild>
            <w:div w:id="1584758223">
              <w:marLeft w:val="0"/>
              <w:marRight w:val="0"/>
              <w:marTop w:val="0"/>
              <w:marBottom w:val="0"/>
              <w:divBdr>
                <w:top w:val="none" w:sz="0" w:space="0" w:color="auto"/>
                <w:left w:val="none" w:sz="0" w:space="0" w:color="auto"/>
                <w:bottom w:val="none" w:sz="0" w:space="0" w:color="auto"/>
                <w:right w:val="none" w:sz="0" w:space="0" w:color="auto"/>
              </w:divBdr>
              <w:divsChild>
                <w:div w:id="113005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403269">
      <w:bodyDiv w:val="1"/>
      <w:marLeft w:val="0"/>
      <w:marRight w:val="0"/>
      <w:marTop w:val="0"/>
      <w:marBottom w:val="0"/>
      <w:divBdr>
        <w:top w:val="none" w:sz="0" w:space="0" w:color="auto"/>
        <w:left w:val="none" w:sz="0" w:space="0" w:color="auto"/>
        <w:bottom w:val="none" w:sz="0" w:space="0" w:color="auto"/>
        <w:right w:val="none" w:sz="0" w:space="0" w:color="auto"/>
      </w:divBdr>
    </w:div>
    <w:div w:id="1727139934">
      <w:bodyDiv w:val="1"/>
      <w:marLeft w:val="0"/>
      <w:marRight w:val="0"/>
      <w:marTop w:val="0"/>
      <w:marBottom w:val="0"/>
      <w:divBdr>
        <w:top w:val="none" w:sz="0" w:space="0" w:color="auto"/>
        <w:left w:val="none" w:sz="0" w:space="0" w:color="auto"/>
        <w:bottom w:val="none" w:sz="0" w:space="0" w:color="auto"/>
        <w:right w:val="none" w:sz="0" w:space="0" w:color="auto"/>
      </w:divBdr>
    </w:div>
    <w:div w:id="1782795622">
      <w:bodyDiv w:val="1"/>
      <w:marLeft w:val="0"/>
      <w:marRight w:val="0"/>
      <w:marTop w:val="0"/>
      <w:marBottom w:val="0"/>
      <w:divBdr>
        <w:top w:val="none" w:sz="0" w:space="0" w:color="auto"/>
        <w:left w:val="none" w:sz="0" w:space="0" w:color="auto"/>
        <w:bottom w:val="none" w:sz="0" w:space="0" w:color="auto"/>
        <w:right w:val="none" w:sz="0" w:space="0" w:color="auto"/>
      </w:divBdr>
    </w:div>
    <w:div w:id="1799761398">
      <w:bodyDiv w:val="1"/>
      <w:marLeft w:val="0"/>
      <w:marRight w:val="0"/>
      <w:marTop w:val="0"/>
      <w:marBottom w:val="0"/>
      <w:divBdr>
        <w:top w:val="none" w:sz="0" w:space="0" w:color="auto"/>
        <w:left w:val="none" w:sz="0" w:space="0" w:color="auto"/>
        <w:bottom w:val="none" w:sz="0" w:space="0" w:color="auto"/>
        <w:right w:val="none" w:sz="0" w:space="0" w:color="auto"/>
      </w:divBdr>
    </w:div>
    <w:div w:id="1890217225">
      <w:bodyDiv w:val="1"/>
      <w:marLeft w:val="0"/>
      <w:marRight w:val="0"/>
      <w:marTop w:val="0"/>
      <w:marBottom w:val="0"/>
      <w:divBdr>
        <w:top w:val="none" w:sz="0" w:space="0" w:color="auto"/>
        <w:left w:val="none" w:sz="0" w:space="0" w:color="auto"/>
        <w:bottom w:val="none" w:sz="0" w:space="0" w:color="auto"/>
        <w:right w:val="none" w:sz="0" w:space="0" w:color="auto"/>
      </w:divBdr>
    </w:div>
    <w:div w:id="1933850935">
      <w:bodyDiv w:val="1"/>
      <w:marLeft w:val="0"/>
      <w:marRight w:val="0"/>
      <w:marTop w:val="0"/>
      <w:marBottom w:val="0"/>
      <w:divBdr>
        <w:top w:val="none" w:sz="0" w:space="0" w:color="auto"/>
        <w:left w:val="none" w:sz="0" w:space="0" w:color="auto"/>
        <w:bottom w:val="none" w:sz="0" w:space="0" w:color="auto"/>
        <w:right w:val="none" w:sz="0" w:space="0" w:color="auto"/>
      </w:divBdr>
    </w:div>
    <w:div w:id="2071417424">
      <w:bodyDiv w:val="1"/>
      <w:marLeft w:val="0"/>
      <w:marRight w:val="0"/>
      <w:marTop w:val="0"/>
      <w:marBottom w:val="0"/>
      <w:divBdr>
        <w:top w:val="none" w:sz="0" w:space="0" w:color="auto"/>
        <w:left w:val="none" w:sz="0" w:space="0" w:color="auto"/>
        <w:bottom w:val="none" w:sz="0" w:space="0" w:color="auto"/>
        <w:right w:val="none" w:sz="0" w:space="0" w:color="auto"/>
      </w:divBdr>
    </w:div>
    <w:div w:id="2079546656">
      <w:bodyDiv w:val="1"/>
      <w:marLeft w:val="0"/>
      <w:marRight w:val="0"/>
      <w:marTop w:val="0"/>
      <w:marBottom w:val="0"/>
      <w:divBdr>
        <w:top w:val="none" w:sz="0" w:space="0" w:color="auto"/>
        <w:left w:val="none" w:sz="0" w:space="0" w:color="auto"/>
        <w:bottom w:val="none" w:sz="0" w:space="0" w:color="auto"/>
        <w:right w:val="none" w:sz="0" w:space="0" w:color="auto"/>
      </w:divBdr>
    </w:div>
    <w:div w:id="2109813478">
      <w:bodyDiv w:val="1"/>
      <w:marLeft w:val="0"/>
      <w:marRight w:val="0"/>
      <w:marTop w:val="0"/>
      <w:marBottom w:val="0"/>
      <w:divBdr>
        <w:top w:val="none" w:sz="0" w:space="0" w:color="auto"/>
        <w:left w:val="none" w:sz="0" w:space="0" w:color="auto"/>
        <w:bottom w:val="none" w:sz="0" w:space="0" w:color="auto"/>
        <w:right w:val="none" w:sz="0" w:space="0" w:color="auto"/>
      </w:divBdr>
      <w:divsChild>
        <w:div w:id="1550914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FBEE3-08A6-4501-9318-EA89FC82F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3</Pages>
  <Words>7445</Words>
  <Characters>4244</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Indre Buteniene</dc:creator>
  <cp:lastModifiedBy>Asta Česnauskienė</cp:lastModifiedBy>
  <cp:revision>120</cp:revision>
  <cp:lastPrinted>2019-10-05T11:15:00Z</cp:lastPrinted>
  <dcterms:created xsi:type="dcterms:W3CDTF">2022-09-26T07:09:00Z</dcterms:created>
  <dcterms:modified xsi:type="dcterms:W3CDTF">2022-09-27T10:44:00Z</dcterms:modified>
</cp:coreProperties>
</file>